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89C" w:rsidRPr="00BF75BA" w:rsidRDefault="0022489C" w:rsidP="0022489C">
      <w:pPr>
        <w:autoSpaceDE w:val="0"/>
        <w:autoSpaceDN w:val="0"/>
        <w:adjustRightInd w:val="0"/>
        <w:spacing w:after="0" w:line="240" w:lineRule="auto"/>
        <w:ind w:firstLine="709"/>
        <w:jc w:val="both"/>
        <w:rPr>
          <w:rFonts w:cs="Times New Roman"/>
          <w:szCs w:val="28"/>
        </w:rPr>
      </w:pPr>
      <w:r w:rsidRPr="00BF75BA">
        <w:rPr>
          <w:rFonts w:cs="Times New Roman"/>
          <w:szCs w:val="28"/>
        </w:rPr>
        <w:t xml:space="preserve">Информация из Письма </w:t>
      </w:r>
      <w:proofErr w:type="spellStart"/>
      <w:r w:rsidRPr="00BF75BA">
        <w:rPr>
          <w:rFonts w:cs="Times New Roman"/>
          <w:szCs w:val="28"/>
        </w:rPr>
        <w:t>Минобрнауки</w:t>
      </w:r>
      <w:proofErr w:type="spellEnd"/>
      <w:r w:rsidRPr="00BF75BA">
        <w:rPr>
          <w:rFonts w:cs="Times New Roman"/>
          <w:szCs w:val="28"/>
        </w:rPr>
        <w:t xml:space="preserve"> России от 06.08.2013 N 12-925 "О направлении методических рекомендаций по противодействию коррупции"</w:t>
      </w:r>
    </w:p>
    <w:p w:rsidR="0022489C" w:rsidRPr="00BF75BA" w:rsidRDefault="0022489C" w:rsidP="0022489C">
      <w:pPr>
        <w:autoSpaceDE w:val="0"/>
        <w:autoSpaceDN w:val="0"/>
        <w:adjustRightInd w:val="0"/>
        <w:spacing w:after="0" w:line="240" w:lineRule="auto"/>
        <w:ind w:firstLine="709"/>
        <w:jc w:val="both"/>
        <w:rPr>
          <w:rFonts w:cs="Times New Roman"/>
          <w:szCs w:val="28"/>
        </w:rPr>
      </w:pPr>
    </w:p>
    <w:p w:rsidR="002D1FE7" w:rsidRDefault="002D1FE7" w:rsidP="002D1FE7">
      <w:pPr>
        <w:spacing w:after="0" w:line="240" w:lineRule="auto"/>
        <w:ind w:firstLine="709"/>
        <w:jc w:val="both"/>
      </w:pPr>
    </w:p>
    <w:p w:rsidR="002D1FE7" w:rsidRPr="0022489C" w:rsidRDefault="002D1FE7" w:rsidP="002D1FE7">
      <w:pPr>
        <w:spacing w:after="0" w:line="240" w:lineRule="auto"/>
        <w:ind w:firstLine="709"/>
        <w:jc w:val="both"/>
        <w:rPr>
          <w:b/>
        </w:rPr>
      </w:pPr>
      <w:r w:rsidRPr="0022489C">
        <w:rPr>
          <w:b/>
        </w:rPr>
        <w:t>МЕТОДИЧЕСКИЕ РЕКОМЕНДАЦИИ</w:t>
      </w:r>
      <w:r w:rsidRPr="0022489C">
        <w:rPr>
          <w:b/>
        </w:rPr>
        <w:t xml:space="preserve"> </w:t>
      </w:r>
      <w:r w:rsidRPr="0022489C">
        <w:rPr>
          <w:b/>
        </w:rPr>
        <w:t>ПО ПРОВЕДЕНИЮ ОЦЕНКИ КОРРУПЦИОННЫХ РИСКОВ,</w:t>
      </w:r>
      <w:r w:rsidRPr="0022489C">
        <w:rPr>
          <w:b/>
        </w:rPr>
        <w:t xml:space="preserve"> </w:t>
      </w:r>
      <w:r w:rsidRPr="0022489C">
        <w:rPr>
          <w:b/>
        </w:rPr>
        <w:t>ВОЗНИКАЮЩИХ ПРИ РЕАЛИЗАЦИИ ФУНКЦИЙ</w:t>
      </w:r>
    </w:p>
    <w:p w:rsidR="002D1FE7" w:rsidRPr="002D1FE7" w:rsidRDefault="002D1FE7" w:rsidP="002D1FE7">
      <w:pPr>
        <w:spacing w:after="0" w:line="240" w:lineRule="auto"/>
        <w:ind w:firstLine="709"/>
        <w:jc w:val="both"/>
      </w:pPr>
    </w:p>
    <w:p w:rsidR="002D1FE7" w:rsidRDefault="002D1FE7" w:rsidP="002D1FE7">
      <w:pPr>
        <w:spacing w:after="0" w:line="240" w:lineRule="auto"/>
        <w:ind w:firstLine="709"/>
        <w:jc w:val="both"/>
      </w:pPr>
      <w:proofErr w:type="gramStart"/>
      <w:r w:rsidRPr="002D1FE7">
        <w:t>Настоящие методические рекомендации подготовлены в соответствии с абзацем четвертым подпункта и) пункта 2 Национального плана противодействия коррупции на 2012 - 2013 годы, утвержденного Указом Президента Российской Федерации от 13 марта 2012 г. N 297, и абзацами вторым и четвертым подпункта с) пункта 2 Указа Президента Российской Федерации от 7 мая 2012 г. N 601 "Об основных направлениях совершенствования системы государственного управления</w:t>
      </w:r>
      <w:proofErr w:type="gramEnd"/>
      <w:r w:rsidRPr="002D1FE7">
        <w:t>" для использования федеральными государственными органами и государственными корпорациями (государственной компанией) при организации работы по проведению оценки коррупционных рисков, возникающих при реализации функций.</w:t>
      </w:r>
    </w:p>
    <w:p w:rsidR="0022489C" w:rsidRPr="002D1FE7" w:rsidRDefault="0022489C" w:rsidP="002D1FE7">
      <w:pPr>
        <w:spacing w:after="0" w:line="240" w:lineRule="auto"/>
        <w:ind w:firstLine="709"/>
        <w:jc w:val="both"/>
      </w:pPr>
    </w:p>
    <w:p w:rsidR="002D1FE7" w:rsidRDefault="002D1FE7" w:rsidP="002D1FE7">
      <w:pPr>
        <w:spacing w:after="0" w:line="240" w:lineRule="auto"/>
        <w:ind w:firstLine="709"/>
        <w:jc w:val="both"/>
      </w:pPr>
    </w:p>
    <w:sdt>
      <w:sdtPr>
        <w:rPr>
          <w:rFonts w:ascii="Times New Roman" w:hAnsi="Times New Roman" w:cs="Times New Roman"/>
        </w:rPr>
        <w:id w:val="-537747659"/>
        <w:docPartObj>
          <w:docPartGallery w:val="Table of Contents"/>
          <w:docPartUnique/>
        </w:docPartObj>
      </w:sdtPr>
      <w:sdtEndPr>
        <w:rPr>
          <w:rFonts w:eastAsiaTheme="minorHAnsi"/>
          <w:color w:val="auto"/>
          <w:szCs w:val="22"/>
          <w:lang w:eastAsia="en-US"/>
        </w:rPr>
      </w:sdtEndPr>
      <w:sdtContent>
        <w:p w:rsidR="0022489C" w:rsidRPr="0022489C" w:rsidRDefault="0022489C" w:rsidP="0022489C">
          <w:pPr>
            <w:pStyle w:val="a7"/>
            <w:spacing w:before="120" w:after="120" w:line="240" w:lineRule="auto"/>
            <w:jc w:val="center"/>
            <w:rPr>
              <w:rFonts w:ascii="Times New Roman" w:hAnsi="Times New Roman" w:cs="Times New Roman"/>
              <w:color w:val="auto"/>
            </w:rPr>
          </w:pPr>
          <w:r>
            <w:rPr>
              <w:rFonts w:ascii="Times New Roman" w:hAnsi="Times New Roman" w:cs="Times New Roman"/>
              <w:color w:val="auto"/>
            </w:rPr>
            <w:t>СОДЕРЖАНИЕ:</w:t>
          </w:r>
        </w:p>
        <w:p w:rsidR="0022489C" w:rsidRPr="0022489C" w:rsidRDefault="0022489C" w:rsidP="0022489C">
          <w:pPr>
            <w:pStyle w:val="11"/>
            <w:tabs>
              <w:tab w:val="right" w:leader="dot" w:pos="9911"/>
            </w:tabs>
            <w:spacing w:before="120" w:after="120" w:line="240" w:lineRule="auto"/>
            <w:jc w:val="both"/>
            <w:rPr>
              <w:rFonts w:cs="Times New Roman"/>
              <w:noProof/>
            </w:rPr>
          </w:pPr>
          <w:r w:rsidRPr="0022489C">
            <w:rPr>
              <w:rFonts w:cs="Times New Roman"/>
            </w:rPr>
            <w:fldChar w:fldCharType="begin"/>
          </w:r>
          <w:r w:rsidRPr="0022489C">
            <w:rPr>
              <w:rFonts w:cs="Times New Roman"/>
            </w:rPr>
            <w:instrText xml:space="preserve"> TOC \o "1-3" \h \z \u </w:instrText>
          </w:r>
          <w:r w:rsidRPr="0022489C">
            <w:rPr>
              <w:rFonts w:cs="Times New Roman"/>
            </w:rPr>
            <w:fldChar w:fldCharType="separate"/>
          </w:r>
          <w:hyperlink w:anchor="_Toc152235695" w:history="1">
            <w:r w:rsidRPr="0022489C">
              <w:rPr>
                <w:rStyle w:val="a8"/>
                <w:rFonts w:cs="Times New Roman"/>
                <w:noProof/>
              </w:rPr>
              <w:t>I. Общие положения</w:t>
            </w:r>
            <w:r w:rsidRPr="0022489C">
              <w:rPr>
                <w:rFonts w:cs="Times New Roman"/>
                <w:noProof/>
                <w:webHidden/>
              </w:rPr>
              <w:tab/>
            </w:r>
            <w:r w:rsidRPr="0022489C">
              <w:rPr>
                <w:rFonts w:cs="Times New Roman"/>
                <w:noProof/>
                <w:webHidden/>
              </w:rPr>
              <w:fldChar w:fldCharType="begin"/>
            </w:r>
            <w:r w:rsidRPr="0022489C">
              <w:rPr>
                <w:rFonts w:cs="Times New Roman"/>
                <w:noProof/>
                <w:webHidden/>
              </w:rPr>
              <w:instrText xml:space="preserve"> PAGEREF _Toc152235695 \h </w:instrText>
            </w:r>
            <w:r w:rsidRPr="0022489C">
              <w:rPr>
                <w:rFonts w:cs="Times New Roman"/>
                <w:noProof/>
                <w:webHidden/>
              </w:rPr>
            </w:r>
            <w:r w:rsidRPr="0022489C">
              <w:rPr>
                <w:rFonts w:cs="Times New Roman"/>
                <w:noProof/>
                <w:webHidden/>
              </w:rPr>
              <w:fldChar w:fldCharType="separate"/>
            </w:r>
            <w:r w:rsidRPr="0022489C">
              <w:rPr>
                <w:rFonts w:cs="Times New Roman"/>
                <w:noProof/>
                <w:webHidden/>
              </w:rPr>
              <w:t>2</w:t>
            </w:r>
            <w:r w:rsidRPr="0022489C">
              <w:rPr>
                <w:rFonts w:cs="Times New Roman"/>
                <w:noProof/>
                <w:webHidden/>
              </w:rPr>
              <w:fldChar w:fldCharType="end"/>
            </w:r>
          </w:hyperlink>
        </w:p>
        <w:p w:rsidR="0022489C" w:rsidRPr="0022489C" w:rsidRDefault="0022489C" w:rsidP="0022489C">
          <w:pPr>
            <w:pStyle w:val="11"/>
            <w:tabs>
              <w:tab w:val="right" w:leader="dot" w:pos="9911"/>
            </w:tabs>
            <w:spacing w:before="120" w:after="120" w:line="240" w:lineRule="auto"/>
            <w:jc w:val="both"/>
            <w:rPr>
              <w:rFonts w:cs="Times New Roman"/>
              <w:noProof/>
            </w:rPr>
          </w:pPr>
          <w:hyperlink w:anchor="_Toc152235696" w:history="1">
            <w:r w:rsidRPr="0022489C">
              <w:rPr>
                <w:rStyle w:val="a8"/>
                <w:rFonts w:cs="Times New Roman"/>
                <w:noProof/>
              </w:rPr>
              <w:t>II. Определение перечня функций федеральных государственных органов, государственных корпораций (государственной компании), при реализации которых наиболее вероятно возникновение коррупции</w:t>
            </w:r>
            <w:r w:rsidRPr="0022489C">
              <w:rPr>
                <w:rFonts w:cs="Times New Roman"/>
                <w:noProof/>
                <w:webHidden/>
              </w:rPr>
              <w:tab/>
            </w:r>
            <w:r w:rsidRPr="0022489C">
              <w:rPr>
                <w:rFonts w:cs="Times New Roman"/>
                <w:noProof/>
                <w:webHidden/>
              </w:rPr>
              <w:fldChar w:fldCharType="begin"/>
            </w:r>
            <w:r w:rsidRPr="0022489C">
              <w:rPr>
                <w:rFonts w:cs="Times New Roman"/>
                <w:noProof/>
                <w:webHidden/>
              </w:rPr>
              <w:instrText xml:space="preserve"> PAGEREF _Toc152235696 \h </w:instrText>
            </w:r>
            <w:r w:rsidRPr="0022489C">
              <w:rPr>
                <w:rFonts w:cs="Times New Roman"/>
                <w:noProof/>
                <w:webHidden/>
              </w:rPr>
            </w:r>
            <w:r w:rsidRPr="0022489C">
              <w:rPr>
                <w:rFonts w:cs="Times New Roman"/>
                <w:noProof/>
                <w:webHidden/>
              </w:rPr>
              <w:fldChar w:fldCharType="separate"/>
            </w:r>
            <w:r w:rsidRPr="0022489C">
              <w:rPr>
                <w:rFonts w:cs="Times New Roman"/>
                <w:noProof/>
                <w:webHidden/>
              </w:rPr>
              <w:t>3</w:t>
            </w:r>
            <w:r w:rsidRPr="0022489C">
              <w:rPr>
                <w:rFonts w:cs="Times New Roman"/>
                <w:noProof/>
                <w:webHidden/>
              </w:rPr>
              <w:fldChar w:fldCharType="end"/>
            </w:r>
          </w:hyperlink>
        </w:p>
        <w:p w:rsidR="0022489C" w:rsidRPr="0022489C" w:rsidRDefault="0022489C" w:rsidP="0022489C">
          <w:pPr>
            <w:pStyle w:val="11"/>
            <w:tabs>
              <w:tab w:val="right" w:leader="dot" w:pos="9911"/>
            </w:tabs>
            <w:spacing w:before="120" w:after="120" w:line="240" w:lineRule="auto"/>
            <w:jc w:val="both"/>
            <w:rPr>
              <w:rFonts w:cs="Times New Roman"/>
              <w:noProof/>
            </w:rPr>
          </w:pPr>
          <w:hyperlink w:anchor="_Toc152235697" w:history="1">
            <w:r w:rsidRPr="0022489C">
              <w:rPr>
                <w:rStyle w:val="a8"/>
                <w:rFonts w:cs="Times New Roman"/>
                <w:noProof/>
              </w:rPr>
              <w:t>III. Формирование перечня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w:t>
            </w:r>
            <w:r w:rsidRPr="0022489C">
              <w:rPr>
                <w:rFonts w:cs="Times New Roman"/>
                <w:noProof/>
                <w:webHidden/>
              </w:rPr>
              <w:tab/>
            </w:r>
            <w:r w:rsidRPr="0022489C">
              <w:rPr>
                <w:rFonts w:cs="Times New Roman"/>
                <w:noProof/>
                <w:webHidden/>
              </w:rPr>
              <w:fldChar w:fldCharType="begin"/>
            </w:r>
            <w:r w:rsidRPr="0022489C">
              <w:rPr>
                <w:rFonts w:cs="Times New Roman"/>
                <w:noProof/>
                <w:webHidden/>
              </w:rPr>
              <w:instrText xml:space="preserve"> PAGEREF _Toc152235697 \h </w:instrText>
            </w:r>
            <w:r w:rsidRPr="0022489C">
              <w:rPr>
                <w:rFonts w:cs="Times New Roman"/>
                <w:noProof/>
                <w:webHidden/>
              </w:rPr>
            </w:r>
            <w:r w:rsidRPr="0022489C">
              <w:rPr>
                <w:rFonts w:cs="Times New Roman"/>
                <w:noProof/>
                <w:webHidden/>
              </w:rPr>
              <w:fldChar w:fldCharType="separate"/>
            </w:r>
            <w:r w:rsidRPr="0022489C">
              <w:rPr>
                <w:rFonts w:cs="Times New Roman"/>
                <w:noProof/>
                <w:webHidden/>
              </w:rPr>
              <w:t>6</w:t>
            </w:r>
            <w:r w:rsidRPr="0022489C">
              <w:rPr>
                <w:rFonts w:cs="Times New Roman"/>
                <w:noProof/>
                <w:webHidden/>
              </w:rPr>
              <w:fldChar w:fldCharType="end"/>
            </w:r>
          </w:hyperlink>
        </w:p>
        <w:p w:rsidR="0022489C" w:rsidRPr="0022489C" w:rsidRDefault="0022489C" w:rsidP="0022489C">
          <w:pPr>
            <w:pStyle w:val="11"/>
            <w:tabs>
              <w:tab w:val="right" w:leader="dot" w:pos="9911"/>
            </w:tabs>
            <w:spacing w:before="120" w:after="120" w:line="240" w:lineRule="auto"/>
            <w:jc w:val="both"/>
            <w:rPr>
              <w:rFonts w:cs="Times New Roman"/>
              <w:noProof/>
            </w:rPr>
          </w:pPr>
          <w:hyperlink w:anchor="_Toc152235698" w:history="1">
            <w:r w:rsidRPr="0022489C">
              <w:rPr>
                <w:rStyle w:val="a8"/>
                <w:rFonts w:cs="Times New Roman"/>
                <w:noProof/>
              </w:rPr>
              <w:t>IV. Минимизация коррупционных рисков либо их устранение в конкретных управленческих процессах реализации коррупционно опасных функций</w:t>
            </w:r>
            <w:r w:rsidRPr="0022489C">
              <w:rPr>
                <w:rFonts w:cs="Times New Roman"/>
                <w:noProof/>
                <w:webHidden/>
              </w:rPr>
              <w:tab/>
            </w:r>
            <w:r w:rsidRPr="0022489C">
              <w:rPr>
                <w:rFonts w:cs="Times New Roman"/>
                <w:noProof/>
                <w:webHidden/>
              </w:rPr>
              <w:fldChar w:fldCharType="begin"/>
            </w:r>
            <w:r w:rsidRPr="0022489C">
              <w:rPr>
                <w:rFonts w:cs="Times New Roman"/>
                <w:noProof/>
                <w:webHidden/>
              </w:rPr>
              <w:instrText xml:space="preserve"> PAGEREF _Toc152235698 \h </w:instrText>
            </w:r>
            <w:r w:rsidRPr="0022489C">
              <w:rPr>
                <w:rFonts w:cs="Times New Roman"/>
                <w:noProof/>
                <w:webHidden/>
              </w:rPr>
            </w:r>
            <w:r w:rsidRPr="0022489C">
              <w:rPr>
                <w:rFonts w:cs="Times New Roman"/>
                <w:noProof/>
                <w:webHidden/>
              </w:rPr>
              <w:fldChar w:fldCharType="separate"/>
            </w:r>
            <w:r w:rsidRPr="0022489C">
              <w:rPr>
                <w:rFonts w:cs="Times New Roman"/>
                <w:noProof/>
                <w:webHidden/>
              </w:rPr>
              <w:t>9</w:t>
            </w:r>
            <w:r w:rsidRPr="0022489C">
              <w:rPr>
                <w:rFonts w:cs="Times New Roman"/>
                <w:noProof/>
                <w:webHidden/>
              </w:rPr>
              <w:fldChar w:fldCharType="end"/>
            </w:r>
          </w:hyperlink>
        </w:p>
        <w:p w:rsidR="0022489C" w:rsidRPr="0022489C" w:rsidRDefault="0022489C" w:rsidP="0022489C">
          <w:pPr>
            <w:pStyle w:val="11"/>
            <w:tabs>
              <w:tab w:val="right" w:leader="dot" w:pos="9911"/>
            </w:tabs>
            <w:spacing w:before="120" w:after="120" w:line="240" w:lineRule="auto"/>
            <w:jc w:val="both"/>
            <w:rPr>
              <w:rFonts w:cs="Times New Roman"/>
              <w:noProof/>
            </w:rPr>
          </w:pPr>
          <w:hyperlink w:anchor="_Toc152235699" w:history="1">
            <w:r w:rsidRPr="0022489C">
              <w:rPr>
                <w:rStyle w:val="a8"/>
                <w:rFonts w:cs="Times New Roman"/>
                <w:noProof/>
              </w:rPr>
              <w:t>V. Мониторинг исполнения должностных обязанностей федеральными государственными служащими и работниками государственных корпораций (государственной компании), деятельность которых связана с коррупционными рисками</w:t>
            </w:r>
            <w:r w:rsidRPr="0022489C">
              <w:rPr>
                <w:rFonts w:cs="Times New Roman"/>
                <w:noProof/>
                <w:webHidden/>
              </w:rPr>
              <w:tab/>
            </w:r>
            <w:r w:rsidRPr="0022489C">
              <w:rPr>
                <w:rFonts w:cs="Times New Roman"/>
                <w:noProof/>
                <w:webHidden/>
              </w:rPr>
              <w:fldChar w:fldCharType="begin"/>
            </w:r>
            <w:r w:rsidRPr="0022489C">
              <w:rPr>
                <w:rFonts w:cs="Times New Roman"/>
                <w:noProof/>
                <w:webHidden/>
              </w:rPr>
              <w:instrText xml:space="preserve"> PAGEREF _Toc152235699 \h </w:instrText>
            </w:r>
            <w:r w:rsidRPr="0022489C">
              <w:rPr>
                <w:rFonts w:cs="Times New Roman"/>
                <w:noProof/>
                <w:webHidden/>
              </w:rPr>
            </w:r>
            <w:r w:rsidRPr="0022489C">
              <w:rPr>
                <w:rFonts w:cs="Times New Roman"/>
                <w:noProof/>
                <w:webHidden/>
              </w:rPr>
              <w:fldChar w:fldCharType="separate"/>
            </w:r>
            <w:r w:rsidRPr="0022489C">
              <w:rPr>
                <w:rFonts w:cs="Times New Roman"/>
                <w:noProof/>
                <w:webHidden/>
              </w:rPr>
              <w:t>10</w:t>
            </w:r>
            <w:r w:rsidRPr="0022489C">
              <w:rPr>
                <w:rFonts w:cs="Times New Roman"/>
                <w:noProof/>
                <w:webHidden/>
              </w:rPr>
              <w:fldChar w:fldCharType="end"/>
            </w:r>
          </w:hyperlink>
        </w:p>
        <w:p w:rsidR="0022489C" w:rsidRPr="0022489C" w:rsidRDefault="0022489C" w:rsidP="0022489C">
          <w:pPr>
            <w:pStyle w:val="11"/>
            <w:tabs>
              <w:tab w:val="right" w:leader="dot" w:pos="9911"/>
            </w:tabs>
            <w:spacing w:before="120" w:after="120" w:line="240" w:lineRule="auto"/>
            <w:jc w:val="both"/>
            <w:rPr>
              <w:rFonts w:cs="Times New Roman"/>
              <w:noProof/>
            </w:rPr>
          </w:pPr>
          <w:hyperlink w:anchor="_Toc152235700" w:history="1">
            <w:r w:rsidRPr="0022489C">
              <w:rPr>
                <w:rStyle w:val="a8"/>
                <w:rFonts w:cs="Times New Roman"/>
                <w:noProof/>
              </w:rPr>
              <w:t>VI. Заключительные положения</w:t>
            </w:r>
            <w:r w:rsidRPr="0022489C">
              <w:rPr>
                <w:rFonts w:cs="Times New Roman"/>
                <w:noProof/>
                <w:webHidden/>
              </w:rPr>
              <w:tab/>
            </w:r>
            <w:r w:rsidRPr="0022489C">
              <w:rPr>
                <w:rFonts w:cs="Times New Roman"/>
                <w:noProof/>
                <w:webHidden/>
              </w:rPr>
              <w:fldChar w:fldCharType="begin"/>
            </w:r>
            <w:r w:rsidRPr="0022489C">
              <w:rPr>
                <w:rFonts w:cs="Times New Roman"/>
                <w:noProof/>
                <w:webHidden/>
              </w:rPr>
              <w:instrText xml:space="preserve"> PAGEREF _Toc152235700 \h </w:instrText>
            </w:r>
            <w:r w:rsidRPr="0022489C">
              <w:rPr>
                <w:rFonts w:cs="Times New Roman"/>
                <w:noProof/>
                <w:webHidden/>
              </w:rPr>
            </w:r>
            <w:r w:rsidRPr="0022489C">
              <w:rPr>
                <w:rFonts w:cs="Times New Roman"/>
                <w:noProof/>
                <w:webHidden/>
              </w:rPr>
              <w:fldChar w:fldCharType="separate"/>
            </w:r>
            <w:r w:rsidRPr="0022489C">
              <w:rPr>
                <w:rFonts w:cs="Times New Roman"/>
                <w:noProof/>
                <w:webHidden/>
              </w:rPr>
              <w:t>11</w:t>
            </w:r>
            <w:r w:rsidRPr="0022489C">
              <w:rPr>
                <w:rFonts w:cs="Times New Roman"/>
                <w:noProof/>
                <w:webHidden/>
              </w:rPr>
              <w:fldChar w:fldCharType="end"/>
            </w:r>
          </w:hyperlink>
        </w:p>
        <w:p w:rsidR="0022489C" w:rsidRPr="0022489C" w:rsidRDefault="0022489C" w:rsidP="0022489C">
          <w:pPr>
            <w:spacing w:before="120" w:after="120" w:line="240" w:lineRule="auto"/>
            <w:jc w:val="both"/>
            <w:rPr>
              <w:rFonts w:cs="Times New Roman"/>
            </w:rPr>
          </w:pPr>
          <w:r w:rsidRPr="0022489C">
            <w:rPr>
              <w:rFonts w:cs="Times New Roman"/>
              <w:b/>
              <w:bCs/>
            </w:rPr>
            <w:fldChar w:fldCharType="end"/>
          </w:r>
        </w:p>
      </w:sdtContent>
    </w:sdt>
    <w:p w:rsidR="0022489C" w:rsidRDefault="0022489C" w:rsidP="002D1FE7">
      <w:pPr>
        <w:spacing w:after="0" w:line="240" w:lineRule="auto"/>
        <w:ind w:firstLine="709"/>
        <w:jc w:val="both"/>
      </w:pPr>
    </w:p>
    <w:p w:rsidR="0022489C" w:rsidRPr="002D1FE7" w:rsidRDefault="0022489C" w:rsidP="002D1FE7">
      <w:pPr>
        <w:spacing w:after="0" w:line="240" w:lineRule="auto"/>
        <w:ind w:firstLine="709"/>
        <w:jc w:val="both"/>
      </w:pPr>
    </w:p>
    <w:p w:rsidR="0022489C" w:rsidRDefault="0022489C">
      <w:pPr>
        <w:rPr>
          <w:b/>
        </w:rPr>
      </w:pPr>
      <w:r>
        <w:rPr>
          <w:b/>
        </w:rPr>
        <w:br w:type="page"/>
      </w:r>
    </w:p>
    <w:p w:rsidR="002D1FE7" w:rsidRPr="0022489C" w:rsidRDefault="002D1FE7" w:rsidP="0022489C">
      <w:pPr>
        <w:pStyle w:val="1"/>
        <w:spacing w:before="0" w:line="240" w:lineRule="auto"/>
        <w:ind w:firstLine="709"/>
        <w:jc w:val="both"/>
        <w:rPr>
          <w:rFonts w:ascii="Times New Roman" w:hAnsi="Times New Roman" w:cs="Times New Roman"/>
          <w:color w:val="auto"/>
        </w:rPr>
      </w:pPr>
      <w:bookmarkStart w:id="0" w:name="_Toc152235695"/>
      <w:r w:rsidRPr="0022489C">
        <w:rPr>
          <w:rFonts w:ascii="Times New Roman" w:hAnsi="Times New Roman" w:cs="Times New Roman"/>
          <w:color w:val="auto"/>
        </w:rPr>
        <w:lastRenderedPageBreak/>
        <w:t>I. Общие положения</w:t>
      </w:r>
      <w:bookmarkEnd w:id="0"/>
    </w:p>
    <w:p w:rsidR="002D1FE7" w:rsidRPr="002D1FE7" w:rsidRDefault="002D1FE7" w:rsidP="002D1FE7">
      <w:pPr>
        <w:spacing w:after="0" w:line="240" w:lineRule="auto"/>
        <w:ind w:firstLine="709"/>
        <w:jc w:val="both"/>
      </w:pPr>
      <w:r w:rsidRPr="002D1FE7">
        <w:t>1. Основной целью настоящих методических рекомендаций является обеспечение единого подхода в федеральных государственных органах и государственных корпорациях (государственной компании) к организации работы по следующим направлениям:</w:t>
      </w:r>
    </w:p>
    <w:p w:rsidR="002D1FE7" w:rsidRPr="002D1FE7" w:rsidRDefault="0022489C" w:rsidP="002D1FE7">
      <w:pPr>
        <w:spacing w:after="0" w:line="240" w:lineRule="auto"/>
        <w:ind w:firstLine="709"/>
        <w:jc w:val="both"/>
      </w:pPr>
      <w:r>
        <w:t xml:space="preserve">- </w:t>
      </w:r>
      <w:r w:rsidR="002D1FE7" w:rsidRPr="002D1FE7">
        <w:t>оценка коррупционных рисков, возникающих при реализации функций;</w:t>
      </w:r>
    </w:p>
    <w:p w:rsidR="002D1FE7" w:rsidRPr="002D1FE7" w:rsidRDefault="002D1FE7" w:rsidP="002D1FE7">
      <w:pPr>
        <w:spacing w:after="0" w:line="240" w:lineRule="auto"/>
        <w:ind w:firstLine="709"/>
        <w:jc w:val="both"/>
      </w:pPr>
      <w:r w:rsidRPr="002D1FE7">
        <w:t>внесение уточнений в перечни должностей федеральной государственной службы и должнос</w:t>
      </w:r>
      <w:bookmarkStart w:id="1" w:name="_GoBack"/>
      <w:bookmarkEnd w:id="1"/>
      <w:r w:rsidRPr="002D1FE7">
        <w:t>тей в государственных корпорациях (государственной компании), замещение которых связано с коррупционными рисками;</w:t>
      </w:r>
    </w:p>
    <w:p w:rsidR="002D1FE7" w:rsidRPr="002D1FE7" w:rsidRDefault="0022489C" w:rsidP="002D1FE7">
      <w:pPr>
        <w:spacing w:after="0" w:line="240" w:lineRule="auto"/>
        <w:ind w:firstLine="709"/>
        <w:jc w:val="both"/>
      </w:pPr>
      <w:r>
        <w:t xml:space="preserve">- </w:t>
      </w:r>
      <w:r w:rsidR="002D1FE7" w:rsidRPr="002D1FE7">
        <w:t>мониторинг исполнения должностных обязанностей федеральными государственными служащими и работниками государственных корпораций (государственной компании), деятельность которых связана с коррупционными рисками.</w:t>
      </w:r>
    </w:p>
    <w:p w:rsidR="002D1FE7" w:rsidRPr="002D1FE7" w:rsidRDefault="002D1FE7" w:rsidP="002D1FE7">
      <w:pPr>
        <w:spacing w:after="0" w:line="240" w:lineRule="auto"/>
        <w:ind w:firstLine="709"/>
        <w:jc w:val="both"/>
      </w:pPr>
      <w:r w:rsidRPr="002D1FE7">
        <w:t>2. Результатами применения настоящих методических рекомендаций должны стать:</w:t>
      </w:r>
    </w:p>
    <w:p w:rsidR="002D1FE7" w:rsidRPr="002D1FE7" w:rsidRDefault="0022489C" w:rsidP="002D1FE7">
      <w:pPr>
        <w:spacing w:after="0" w:line="240" w:lineRule="auto"/>
        <w:ind w:firstLine="709"/>
        <w:jc w:val="both"/>
      </w:pPr>
      <w:r>
        <w:t xml:space="preserve">- </w:t>
      </w:r>
      <w:r w:rsidR="002D1FE7" w:rsidRPr="002D1FE7">
        <w:t>определение перечня функций федеральных государственных органов, государственных корпораций (государственной компании), при реализации которых наиболее вероятно возникновение коррупции;</w:t>
      </w:r>
    </w:p>
    <w:p w:rsidR="002D1FE7" w:rsidRPr="002D1FE7" w:rsidRDefault="0022489C" w:rsidP="002D1FE7">
      <w:pPr>
        <w:spacing w:after="0" w:line="240" w:lineRule="auto"/>
        <w:ind w:firstLine="709"/>
        <w:jc w:val="both"/>
      </w:pPr>
      <w:r>
        <w:t xml:space="preserve">- </w:t>
      </w:r>
      <w:r w:rsidR="002D1FE7" w:rsidRPr="002D1FE7">
        <w:t>формирование перечня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w:t>
      </w:r>
    </w:p>
    <w:p w:rsidR="002D1FE7" w:rsidRPr="002D1FE7" w:rsidRDefault="0022489C" w:rsidP="002D1FE7">
      <w:pPr>
        <w:spacing w:after="0" w:line="240" w:lineRule="auto"/>
        <w:ind w:firstLine="709"/>
        <w:jc w:val="both"/>
      </w:pPr>
      <w:r>
        <w:t xml:space="preserve">- </w:t>
      </w:r>
      <w:r w:rsidR="002D1FE7" w:rsidRPr="002D1FE7">
        <w:t>минимизация коррупционных рисков либо их устранение в конкретных управленческих процессах.</w:t>
      </w:r>
    </w:p>
    <w:p w:rsidR="002D1FE7" w:rsidRPr="002D1FE7" w:rsidRDefault="002D1FE7" w:rsidP="002D1FE7">
      <w:pPr>
        <w:spacing w:after="0" w:line="240" w:lineRule="auto"/>
        <w:ind w:firstLine="709"/>
        <w:jc w:val="both"/>
      </w:pPr>
      <w:r w:rsidRPr="002D1FE7">
        <w:t>3. Применительно к настоящим методическим рекомендациям используются следующие понятия:</w:t>
      </w:r>
    </w:p>
    <w:p w:rsidR="002D1FE7" w:rsidRPr="002D1FE7" w:rsidRDefault="0022489C" w:rsidP="002D1FE7">
      <w:pPr>
        <w:spacing w:after="0" w:line="240" w:lineRule="auto"/>
        <w:ind w:firstLine="709"/>
        <w:jc w:val="both"/>
      </w:pPr>
      <w:r>
        <w:t xml:space="preserve">- </w:t>
      </w:r>
      <w:r w:rsidR="002D1FE7" w:rsidRPr="002D1FE7">
        <w:t>коррупция:</w:t>
      </w:r>
    </w:p>
    <w:p w:rsidR="002D1FE7" w:rsidRPr="002D1FE7" w:rsidRDefault="0022489C" w:rsidP="002D1FE7">
      <w:pPr>
        <w:spacing w:after="0" w:line="240" w:lineRule="auto"/>
        <w:ind w:firstLine="709"/>
        <w:jc w:val="both"/>
      </w:pPr>
      <w:proofErr w:type="gramStart"/>
      <w:r>
        <w:t xml:space="preserve">- </w:t>
      </w:r>
      <w:r w:rsidR="002D1FE7" w:rsidRPr="002D1FE7">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2D1FE7" w:rsidRPr="002D1FE7" w:rsidRDefault="0022489C" w:rsidP="002D1FE7">
      <w:pPr>
        <w:spacing w:after="0" w:line="240" w:lineRule="auto"/>
        <w:ind w:firstLine="709"/>
        <w:jc w:val="both"/>
      </w:pPr>
      <w:r>
        <w:t xml:space="preserve">- </w:t>
      </w:r>
      <w:r w:rsidR="002D1FE7" w:rsidRPr="002D1FE7">
        <w:t>совершение деяний, указанных в абзаце третьем настоящего пункта, от имени или в интересах юридического лица;</w:t>
      </w:r>
    </w:p>
    <w:p w:rsidR="002D1FE7" w:rsidRPr="002D1FE7" w:rsidRDefault="0022489C" w:rsidP="002D1FE7">
      <w:pPr>
        <w:spacing w:after="0" w:line="240" w:lineRule="auto"/>
        <w:ind w:firstLine="709"/>
        <w:jc w:val="both"/>
      </w:pPr>
      <w:proofErr w:type="gramStart"/>
      <w:r>
        <w:t xml:space="preserve">- </w:t>
      </w:r>
      <w:r w:rsidR="002D1FE7" w:rsidRPr="002D1FE7">
        <w:t>коррупционные действия - действия лиц, замещающих должности федеральной государственной службы и должности в государственных корпорациях (государственной компании), направленные на незаконное получение денежного вознаграждения, имущества, имущественных прав и иных имущественных благ с использованием должностных полномочий, а равно действия граждан и организаций, направленные на незаконное предоставление указанным должностным лицам или в их интересах иным лицам денежных средств, имущества, имущественных прав и иных имущественных</w:t>
      </w:r>
      <w:proofErr w:type="gramEnd"/>
      <w:r w:rsidR="002D1FE7" w:rsidRPr="002D1FE7">
        <w:t xml:space="preserve"> благ;</w:t>
      </w:r>
    </w:p>
    <w:p w:rsidR="002D1FE7" w:rsidRPr="002D1FE7" w:rsidRDefault="0022489C" w:rsidP="002D1FE7">
      <w:pPr>
        <w:spacing w:after="0" w:line="240" w:lineRule="auto"/>
        <w:ind w:firstLine="709"/>
        <w:jc w:val="both"/>
      </w:pPr>
      <w:r>
        <w:t xml:space="preserve">- </w:t>
      </w:r>
      <w:r w:rsidR="002D1FE7" w:rsidRPr="002D1FE7">
        <w:t xml:space="preserve">коррупционные риски - условия и обстоятельства, предоставляющие возможность для действий (бездействия) лиц, замещающих должности </w:t>
      </w:r>
      <w:r w:rsidR="002D1FE7" w:rsidRPr="002D1FE7">
        <w:lastRenderedPageBreak/>
        <w:t>федеральной государственной службы и должности в государственных корпорациях (государственной компании), с целью незаконного извлечения выгоды при выполнении своих должностных полномочий;</w:t>
      </w:r>
    </w:p>
    <w:p w:rsidR="002D1FE7" w:rsidRPr="002D1FE7" w:rsidRDefault="0022489C" w:rsidP="002D1FE7">
      <w:pPr>
        <w:spacing w:after="0" w:line="240" w:lineRule="auto"/>
        <w:ind w:firstLine="709"/>
        <w:jc w:val="both"/>
      </w:pPr>
      <w:proofErr w:type="gramStart"/>
      <w:r>
        <w:t xml:space="preserve">- </w:t>
      </w:r>
      <w:proofErr w:type="spellStart"/>
      <w:r w:rsidR="002D1FE7" w:rsidRPr="002D1FE7">
        <w:t>коррупциогенные</w:t>
      </w:r>
      <w:proofErr w:type="spellEnd"/>
      <w:r w:rsidR="002D1FE7" w:rsidRPr="002D1FE7">
        <w:t xml:space="preserve"> факторы - явление или совокупность явлений, объективные и субъективные предпосылки, порождающие коррупционные правонарушения или способствующие их распространению, а также положения нормативных правовых актов (проектов нормативных правовых актов), устанавливающие для </w:t>
      </w:r>
      <w:proofErr w:type="spellStart"/>
      <w:r w:rsidR="002D1FE7" w:rsidRPr="002D1FE7">
        <w:t>правоприменителя</w:t>
      </w:r>
      <w:proofErr w:type="spellEnd"/>
      <w:r w:rsidR="002D1FE7" w:rsidRPr="002D1FE7">
        <w:t xml:space="preserve">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w:t>
      </w:r>
      <w:proofErr w:type="gramEnd"/>
      <w:r w:rsidR="002D1FE7" w:rsidRPr="002D1FE7">
        <w:t xml:space="preserve"> условия для проявления коррупции.</w:t>
      </w:r>
    </w:p>
    <w:p w:rsidR="002D1FE7" w:rsidRPr="002D1FE7" w:rsidRDefault="002D1FE7" w:rsidP="002D1FE7">
      <w:pPr>
        <w:spacing w:after="0" w:line="240" w:lineRule="auto"/>
        <w:ind w:firstLine="709"/>
        <w:jc w:val="both"/>
      </w:pPr>
    </w:p>
    <w:p w:rsidR="002D1FE7" w:rsidRPr="0022489C" w:rsidRDefault="002D1FE7" w:rsidP="0022489C">
      <w:pPr>
        <w:pStyle w:val="1"/>
        <w:spacing w:before="0" w:line="240" w:lineRule="auto"/>
        <w:ind w:firstLine="709"/>
        <w:jc w:val="both"/>
        <w:rPr>
          <w:rFonts w:ascii="Times New Roman" w:hAnsi="Times New Roman" w:cs="Times New Roman"/>
          <w:color w:val="auto"/>
        </w:rPr>
      </w:pPr>
      <w:bookmarkStart w:id="2" w:name="_Toc152235696"/>
      <w:r w:rsidRPr="0022489C">
        <w:rPr>
          <w:rFonts w:ascii="Times New Roman" w:hAnsi="Times New Roman" w:cs="Times New Roman"/>
          <w:color w:val="auto"/>
        </w:rPr>
        <w:t>II. Определение перечня функций федеральных</w:t>
      </w:r>
      <w:r w:rsidR="0022489C" w:rsidRPr="0022489C">
        <w:rPr>
          <w:rFonts w:ascii="Times New Roman" w:hAnsi="Times New Roman" w:cs="Times New Roman"/>
          <w:color w:val="auto"/>
        </w:rPr>
        <w:t xml:space="preserve"> </w:t>
      </w:r>
      <w:r w:rsidRPr="0022489C">
        <w:rPr>
          <w:rFonts w:ascii="Times New Roman" w:hAnsi="Times New Roman" w:cs="Times New Roman"/>
          <w:color w:val="auto"/>
        </w:rPr>
        <w:t>государственных органов, государственных корпораций</w:t>
      </w:r>
      <w:r w:rsidR="0022489C" w:rsidRPr="0022489C">
        <w:rPr>
          <w:rFonts w:ascii="Times New Roman" w:hAnsi="Times New Roman" w:cs="Times New Roman"/>
          <w:color w:val="auto"/>
        </w:rPr>
        <w:t xml:space="preserve"> </w:t>
      </w:r>
      <w:r w:rsidRPr="0022489C">
        <w:rPr>
          <w:rFonts w:ascii="Times New Roman" w:hAnsi="Times New Roman" w:cs="Times New Roman"/>
          <w:color w:val="auto"/>
        </w:rPr>
        <w:t>(государственной компании), при реализации которых</w:t>
      </w:r>
      <w:r w:rsidR="0022489C" w:rsidRPr="0022489C">
        <w:rPr>
          <w:rFonts w:ascii="Times New Roman" w:hAnsi="Times New Roman" w:cs="Times New Roman"/>
          <w:color w:val="auto"/>
        </w:rPr>
        <w:t xml:space="preserve"> </w:t>
      </w:r>
      <w:r w:rsidRPr="0022489C">
        <w:rPr>
          <w:rFonts w:ascii="Times New Roman" w:hAnsi="Times New Roman" w:cs="Times New Roman"/>
          <w:color w:val="auto"/>
        </w:rPr>
        <w:t>наиболее вероятно возникновение коррупции</w:t>
      </w:r>
      <w:bookmarkEnd w:id="2"/>
    </w:p>
    <w:p w:rsidR="0022489C" w:rsidRDefault="0022489C" w:rsidP="002D1FE7">
      <w:pPr>
        <w:spacing w:after="0" w:line="240" w:lineRule="auto"/>
        <w:ind w:firstLine="709"/>
        <w:jc w:val="both"/>
      </w:pPr>
    </w:p>
    <w:p w:rsidR="002D1FE7" w:rsidRPr="002D1FE7" w:rsidRDefault="002D1FE7" w:rsidP="002D1FE7">
      <w:pPr>
        <w:spacing w:after="0" w:line="240" w:lineRule="auto"/>
        <w:ind w:firstLine="709"/>
        <w:jc w:val="both"/>
      </w:pPr>
      <w:r w:rsidRPr="002D1FE7">
        <w:t xml:space="preserve">1. Определение перечня функций федеральных государственных органов, государственных корпораций (государственной компании), при реализации которых наиболее вероятно возникновение коррупции (далее - </w:t>
      </w:r>
      <w:proofErr w:type="spellStart"/>
      <w:r w:rsidRPr="002D1FE7">
        <w:t>коррупционно</w:t>
      </w:r>
      <w:proofErr w:type="spellEnd"/>
      <w:r w:rsidRPr="002D1FE7">
        <w:t>-опасные функции), рекомендуется осуществлять посредством выделения тех функций, при реализации которых существуют предпосылки для возникновения коррупции.</w:t>
      </w:r>
    </w:p>
    <w:p w:rsidR="002D1FE7" w:rsidRPr="002D1FE7" w:rsidRDefault="002D1FE7" w:rsidP="002D1FE7">
      <w:pPr>
        <w:spacing w:after="0" w:line="240" w:lineRule="auto"/>
        <w:ind w:firstLine="709"/>
        <w:jc w:val="both"/>
      </w:pPr>
      <w:r w:rsidRPr="002D1FE7">
        <w:t xml:space="preserve">2. К </w:t>
      </w:r>
      <w:proofErr w:type="spellStart"/>
      <w:r w:rsidRPr="002D1FE7">
        <w:t>коррупционно</w:t>
      </w:r>
      <w:proofErr w:type="spellEnd"/>
      <w:r w:rsidRPr="002D1FE7">
        <w:t>-опасным функциям необходимо отнести осуществление функций по контролю и надзору, управлению государственным имуществом, оказанию государственных услуг, а также разрешительных, регистрационных функций.</w:t>
      </w:r>
    </w:p>
    <w:p w:rsidR="002D1FE7" w:rsidRPr="002D1FE7" w:rsidRDefault="002D1FE7" w:rsidP="002D1FE7">
      <w:pPr>
        <w:spacing w:after="0" w:line="240" w:lineRule="auto"/>
        <w:ind w:firstLine="709"/>
        <w:jc w:val="both"/>
      </w:pPr>
      <w:r w:rsidRPr="002D1FE7">
        <w:t>Под функциями по контролю и надзору понимается осуществление действий по контролю и надзору за исполнением органами государственной власти, органами местного самоуправления, их должностными лицами, юридическими лицами и гражданами установленных Конституцией Российской Федерации, федеральными конституционными законами, федеральными законами и другими нормативными правовыми актами общеобязательных правил поведения (инспекции, ревизии, проверки).</w:t>
      </w:r>
    </w:p>
    <w:p w:rsidR="002D1FE7" w:rsidRPr="002D1FE7" w:rsidRDefault="002D1FE7" w:rsidP="002D1FE7">
      <w:pPr>
        <w:spacing w:after="0" w:line="240" w:lineRule="auto"/>
        <w:ind w:firstLine="709"/>
        <w:jc w:val="both"/>
      </w:pPr>
      <w:r w:rsidRPr="002D1FE7">
        <w:t>Под функциями по управлению государственным имуществом понимается осуществление полномочий собственника в отношении федерального имущества, в том числе переданного федеральным государственным унитарным предприятиям, федеральным казенным предприятиям и государственным учреждениям, а также управление находящимися в федеральной собственности акциями открытых акционерных обществ.</w:t>
      </w:r>
    </w:p>
    <w:p w:rsidR="002D1FE7" w:rsidRPr="002D1FE7" w:rsidRDefault="002D1FE7" w:rsidP="002D1FE7">
      <w:pPr>
        <w:spacing w:after="0" w:line="240" w:lineRule="auto"/>
        <w:ind w:firstLine="709"/>
        <w:jc w:val="both"/>
      </w:pPr>
      <w:proofErr w:type="gramStart"/>
      <w:r w:rsidRPr="002D1FE7">
        <w:t xml:space="preserve">Под функциями по оказанию государственных услуг понимается предоставление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непосредственно или через подведомственные им </w:t>
      </w:r>
      <w:r w:rsidRPr="002D1FE7">
        <w:lastRenderedPageBreak/>
        <w:t>федеральные государственные учреждения либо иные организации безвозмездно или по регулируемым органами государственной власти ценам, по запросам заявителей в пределах установленных нормативными правовыми актами Российской Федерации и нормативными</w:t>
      </w:r>
      <w:proofErr w:type="gramEnd"/>
      <w:r w:rsidRPr="002D1FE7">
        <w:t xml:space="preserve"> правовыми актами субъектов Российской Федерации полномочий.</w:t>
      </w:r>
    </w:p>
    <w:p w:rsidR="002D1FE7" w:rsidRPr="002D1FE7" w:rsidRDefault="002D1FE7" w:rsidP="002D1FE7">
      <w:pPr>
        <w:spacing w:after="0" w:line="240" w:lineRule="auto"/>
        <w:ind w:firstLine="709"/>
        <w:jc w:val="both"/>
      </w:pPr>
      <w:r w:rsidRPr="002D1FE7">
        <w:t>Под разрешительными функциями понимается выдача органами государственной власти, органами местного самоуправления, их должностными лицами разрешений (лицензий) на осуществление определенного вида деятельности и (или) конкретных действий юридическим лицам и гражданам (удостоверения, лицензии, разрешения, аккредитации).</w:t>
      </w:r>
    </w:p>
    <w:p w:rsidR="002D1FE7" w:rsidRPr="002D1FE7" w:rsidRDefault="002D1FE7" w:rsidP="002D1FE7">
      <w:pPr>
        <w:spacing w:after="0" w:line="240" w:lineRule="auto"/>
        <w:ind w:firstLine="709"/>
        <w:jc w:val="both"/>
      </w:pPr>
      <w:r w:rsidRPr="002D1FE7">
        <w:t>Под регистрационными функциями понимается регистрация актов, документов, прав, объектов, осуществляемая в целях удостоверения фактов установления, изменения или прекращения правового статуса субъектов.</w:t>
      </w:r>
    </w:p>
    <w:p w:rsidR="002D1FE7" w:rsidRPr="002D1FE7" w:rsidRDefault="002D1FE7" w:rsidP="002D1FE7">
      <w:pPr>
        <w:spacing w:after="0" w:line="240" w:lineRule="auto"/>
        <w:ind w:firstLine="709"/>
        <w:jc w:val="both"/>
      </w:pPr>
      <w:r w:rsidRPr="002D1FE7">
        <w:t xml:space="preserve">3. Правовое положение, цель деятельности и функции федеральных государственных органов, государственных корпораций (государственной компании) устанавливаются нормативными правовыми актами Российской Федерации, уставами и предусматривают четкое разграничение функций между федеральными государственными органами и государственными корпорациями (государственной компанией). В этой связи при определении перечня </w:t>
      </w:r>
      <w:proofErr w:type="spellStart"/>
      <w:r w:rsidRPr="002D1FE7">
        <w:t>коррупционно</w:t>
      </w:r>
      <w:proofErr w:type="spellEnd"/>
      <w:r w:rsidRPr="002D1FE7">
        <w:t>-опасных функций необходимо обратить внимание на функции, предусматривающие:</w:t>
      </w:r>
    </w:p>
    <w:p w:rsidR="002D1FE7" w:rsidRPr="002D1FE7" w:rsidRDefault="0022489C" w:rsidP="002D1FE7">
      <w:pPr>
        <w:spacing w:after="0" w:line="240" w:lineRule="auto"/>
        <w:ind w:firstLine="709"/>
        <w:jc w:val="both"/>
      </w:pPr>
      <w:r>
        <w:t xml:space="preserve">- </w:t>
      </w:r>
      <w:r w:rsidR="002D1FE7" w:rsidRPr="002D1FE7">
        <w:t>размещение заказов на поставку товаров, выполнение работ и оказание услуг для государственных нужд;</w:t>
      </w:r>
    </w:p>
    <w:p w:rsidR="002D1FE7" w:rsidRPr="002D1FE7" w:rsidRDefault="0022489C" w:rsidP="002D1FE7">
      <w:pPr>
        <w:spacing w:after="0" w:line="240" w:lineRule="auto"/>
        <w:ind w:firstLine="709"/>
        <w:jc w:val="both"/>
      </w:pPr>
      <w:r>
        <w:t xml:space="preserve">- </w:t>
      </w:r>
      <w:r w:rsidR="002D1FE7" w:rsidRPr="002D1FE7">
        <w:t>осуществление государственного надзора и контроля;</w:t>
      </w:r>
    </w:p>
    <w:p w:rsidR="002D1FE7" w:rsidRPr="002D1FE7" w:rsidRDefault="0022489C" w:rsidP="002D1FE7">
      <w:pPr>
        <w:spacing w:after="0" w:line="240" w:lineRule="auto"/>
        <w:ind w:firstLine="709"/>
        <w:jc w:val="both"/>
      </w:pPr>
      <w:r>
        <w:t xml:space="preserve">- </w:t>
      </w:r>
      <w:r w:rsidR="002D1FE7" w:rsidRPr="002D1FE7">
        <w:t>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2D1FE7" w:rsidRPr="002D1FE7" w:rsidRDefault="0022489C" w:rsidP="002D1FE7">
      <w:pPr>
        <w:spacing w:after="0" w:line="240" w:lineRule="auto"/>
        <w:ind w:firstLine="709"/>
        <w:jc w:val="both"/>
      </w:pPr>
      <w:r>
        <w:t xml:space="preserve">- </w:t>
      </w:r>
      <w:r w:rsidR="002D1FE7" w:rsidRPr="002D1FE7">
        <w:t>организацию продажи федерального имущества, иного имущества, принадлежащего Российской Федерации;</w:t>
      </w:r>
    </w:p>
    <w:p w:rsidR="002D1FE7" w:rsidRPr="002D1FE7" w:rsidRDefault="0022489C" w:rsidP="002D1FE7">
      <w:pPr>
        <w:spacing w:after="0" w:line="240" w:lineRule="auto"/>
        <w:ind w:firstLine="709"/>
        <w:jc w:val="both"/>
      </w:pPr>
      <w:r>
        <w:t xml:space="preserve">- </w:t>
      </w:r>
      <w:r w:rsidR="002D1FE7" w:rsidRPr="002D1FE7">
        <w:t>предоставление права на заключение договоров аренды земельных участков, других объектов недвижимого имущества, находящихся в федеральной собственности;</w:t>
      </w:r>
    </w:p>
    <w:p w:rsidR="002D1FE7" w:rsidRPr="002D1FE7" w:rsidRDefault="0022489C" w:rsidP="002D1FE7">
      <w:pPr>
        <w:spacing w:after="0" w:line="240" w:lineRule="auto"/>
        <w:ind w:firstLine="709"/>
        <w:jc w:val="both"/>
      </w:pPr>
      <w:r>
        <w:t xml:space="preserve">- </w:t>
      </w:r>
      <w:r w:rsidR="002D1FE7" w:rsidRPr="002D1FE7">
        <w:t>подготовку и принятие решений о возврате или зачете излишне уплаченных или излишне взысканных сумм налогов и сборов, а также пеней и штрафов;</w:t>
      </w:r>
    </w:p>
    <w:p w:rsidR="002D1FE7" w:rsidRPr="002D1FE7" w:rsidRDefault="0022489C" w:rsidP="002D1FE7">
      <w:pPr>
        <w:spacing w:after="0" w:line="240" w:lineRule="auto"/>
        <w:ind w:firstLine="709"/>
        <w:jc w:val="both"/>
      </w:pPr>
      <w:r>
        <w:t xml:space="preserve">- </w:t>
      </w:r>
      <w:r w:rsidR="002D1FE7" w:rsidRPr="002D1FE7">
        <w:t>подготовку и принятие решений об отсрочке уплаты налогов и сборов;</w:t>
      </w:r>
    </w:p>
    <w:p w:rsidR="002D1FE7" w:rsidRPr="002D1FE7" w:rsidRDefault="0022489C" w:rsidP="002D1FE7">
      <w:pPr>
        <w:spacing w:after="0" w:line="240" w:lineRule="auto"/>
        <w:ind w:firstLine="709"/>
        <w:jc w:val="both"/>
      </w:pPr>
      <w:r>
        <w:t xml:space="preserve">- </w:t>
      </w:r>
      <w:r w:rsidR="002D1FE7" w:rsidRPr="002D1FE7">
        <w:t>лицензирование отдельных видов деятельности, выдачу разрешений на отдельные виды работ и иные аналогичные действия;</w:t>
      </w:r>
    </w:p>
    <w:p w:rsidR="002D1FE7" w:rsidRPr="002D1FE7" w:rsidRDefault="0022489C" w:rsidP="002D1FE7">
      <w:pPr>
        <w:spacing w:after="0" w:line="240" w:lineRule="auto"/>
        <w:ind w:firstLine="709"/>
        <w:jc w:val="both"/>
      </w:pPr>
      <w:r>
        <w:t xml:space="preserve">- </w:t>
      </w:r>
      <w:r w:rsidR="002D1FE7" w:rsidRPr="002D1FE7">
        <w:t>проведение государственной экспертизы и выдачу заключений;</w:t>
      </w:r>
    </w:p>
    <w:p w:rsidR="002D1FE7" w:rsidRPr="002D1FE7" w:rsidRDefault="0022489C" w:rsidP="002D1FE7">
      <w:pPr>
        <w:spacing w:after="0" w:line="240" w:lineRule="auto"/>
        <w:ind w:firstLine="709"/>
        <w:jc w:val="both"/>
      </w:pPr>
      <w:r>
        <w:t xml:space="preserve">- </w:t>
      </w:r>
      <w:r w:rsidR="002D1FE7" w:rsidRPr="002D1FE7">
        <w:t>возбуждение и рассмотрение дел об административных правонарушениях, проведение административного расследования;</w:t>
      </w:r>
    </w:p>
    <w:p w:rsidR="002D1FE7" w:rsidRPr="002D1FE7" w:rsidRDefault="0022489C" w:rsidP="002D1FE7">
      <w:pPr>
        <w:spacing w:after="0" w:line="240" w:lineRule="auto"/>
        <w:ind w:firstLine="709"/>
        <w:jc w:val="both"/>
      </w:pPr>
      <w:r>
        <w:t xml:space="preserve">- </w:t>
      </w:r>
      <w:r w:rsidR="002D1FE7" w:rsidRPr="002D1FE7">
        <w:t>возбуждение уголовных дел, проведение расследования;</w:t>
      </w:r>
    </w:p>
    <w:p w:rsidR="002D1FE7" w:rsidRPr="002D1FE7" w:rsidRDefault="0022489C" w:rsidP="002D1FE7">
      <w:pPr>
        <w:spacing w:after="0" w:line="240" w:lineRule="auto"/>
        <w:ind w:firstLine="709"/>
        <w:jc w:val="both"/>
      </w:pPr>
      <w:r>
        <w:t xml:space="preserve">- </w:t>
      </w:r>
      <w:r w:rsidR="002D1FE7" w:rsidRPr="002D1FE7">
        <w:t xml:space="preserve">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w:t>
      </w:r>
      <w:r w:rsidR="002D1FE7" w:rsidRPr="002D1FE7">
        <w:lastRenderedPageBreak/>
        <w:t>животных и растений, причинения вреда окружающей среде, имуществу граждан и юридических лиц, государственному имуществу;</w:t>
      </w:r>
    </w:p>
    <w:p w:rsidR="002D1FE7" w:rsidRPr="002D1FE7" w:rsidRDefault="0022489C" w:rsidP="002D1FE7">
      <w:pPr>
        <w:spacing w:after="0" w:line="240" w:lineRule="auto"/>
        <w:ind w:firstLine="709"/>
        <w:jc w:val="both"/>
      </w:pPr>
      <w:r>
        <w:t xml:space="preserve">- </w:t>
      </w:r>
      <w:r w:rsidR="002D1FE7" w:rsidRPr="002D1FE7">
        <w:t>представление в судебных органах прав и законных интересов Российской Федерации;</w:t>
      </w:r>
    </w:p>
    <w:p w:rsidR="002D1FE7" w:rsidRPr="002D1FE7" w:rsidRDefault="0022489C" w:rsidP="002D1FE7">
      <w:pPr>
        <w:spacing w:after="0" w:line="240" w:lineRule="auto"/>
        <w:ind w:firstLine="709"/>
        <w:jc w:val="both"/>
      </w:pPr>
      <w:r>
        <w:t xml:space="preserve">- </w:t>
      </w:r>
      <w:r w:rsidR="002D1FE7" w:rsidRPr="002D1FE7">
        <w:t>регистрацию имущества и ведение баз данных имущества;</w:t>
      </w:r>
    </w:p>
    <w:p w:rsidR="002D1FE7" w:rsidRPr="002D1FE7" w:rsidRDefault="0022489C" w:rsidP="002D1FE7">
      <w:pPr>
        <w:spacing w:after="0" w:line="240" w:lineRule="auto"/>
        <w:ind w:firstLine="709"/>
        <w:jc w:val="both"/>
      </w:pPr>
      <w:r>
        <w:t xml:space="preserve">- </w:t>
      </w:r>
      <w:r w:rsidR="002D1FE7" w:rsidRPr="002D1FE7">
        <w:t>предоставление государственных услуг гражданам и организациям;</w:t>
      </w:r>
    </w:p>
    <w:p w:rsidR="002D1FE7" w:rsidRPr="002D1FE7" w:rsidRDefault="0022489C" w:rsidP="002D1FE7">
      <w:pPr>
        <w:spacing w:after="0" w:line="240" w:lineRule="auto"/>
        <w:ind w:firstLine="709"/>
        <w:jc w:val="both"/>
      </w:pPr>
      <w:r>
        <w:t xml:space="preserve">- </w:t>
      </w:r>
      <w:r w:rsidR="002D1FE7" w:rsidRPr="002D1FE7">
        <w:t>хранение и распределение материально-технических ресурсов.</w:t>
      </w:r>
    </w:p>
    <w:p w:rsidR="002D1FE7" w:rsidRPr="002D1FE7" w:rsidRDefault="002D1FE7" w:rsidP="002D1FE7">
      <w:pPr>
        <w:spacing w:after="0" w:line="240" w:lineRule="auto"/>
        <w:ind w:firstLine="709"/>
        <w:jc w:val="both"/>
      </w:pPr>
      <w:r w:rsidRPr="002D1FE7">
        <w:t xml:space="preserve">Вышеперечисленный перечень не является исчерпывающим и носит рекомендательный характер для определения </w:t>
      </w:r>
      <w:proofErr w:type="spellStart"/>
      <w:r w:rsidRPr="002D1FE7">
        <w:t>коррупционно</w:t>
      </w:r>
      <w:proofErr w:type="spellEnd"/>
      <w:r w:rsidRPr="002D1FE7">
        <w:t xml:space="preserve"> опасных функций в конкретном федеральном государственном органе, государственной корпорации (государственной компании).</w:t>
      </w:r>
    </w:p>
    <w:p w:rsidR="002D1FE7" w:rsidRPr="002D1FE7" w:rsidRDefault="002D1FE7" w:rsidP="002D1FE7">
      <w:pPr>
        <w:spacing w:after="0" w:line="240" w:lineRule="auto"/>
        <w:ind w:firstLine="709"/>
        <w:jc w:val="both"/>
      </w:pPr>
      <w:r w:rsidRPr="002D1FE7">
        <w:t xml:space="preserve">4. Информация о том, что при реализации той или иной функции возникают коррупционные риски (т.е. функция является </w:t>
      </w:r>
      <w:proofErr w:type="spellStart"/>
      <w:r w:rsidRPr="002D1FE7">
        <w:t>коррупционно</w:t>
      </w:r>
      <w:proofErr w:type="spellEnd"/>
      <w:r w:rsidRPr="002D1FE7">
        <w:t xml:space="preserve"> опасной), может быть выявлена:</w:t>
      </w:r>
    </w:p>
    <w:p w:rsidR="002D1FE7" w:rsidRPr="002D1FE7" w:rsidRDefault="0022489C" w:rsidP="002D1FE7">
      <w:pPr>
        <w:spacing w:after="0" w:line="240" w:lineRule="auto"/>
        <w:ind w:firstLine="709"/>
        <w:jc w:val="both"/>
      </w:pPr>
      <w:r>
        <w:t xml:space="preserve">- </w:t>
      </w:r>
      <w:r w:rsidR="002D1FE7" w:rsidRPr="002D1FE7">
        <w:t>в ходе заседания комиссии по соблюдению требований к служебному поведению и урегулированию конфликта интересов (аттестационной комиссии);</w:t>
      </w:r>
    </w:p>
    <w:p w:rsidR="002D1FE7" w:rsidRPr="002D1FE7" w:rsidRDefault="0022489C" w:rsidP="002D1FE7">
      <w:pPr>
        <w:spacing w:after="0" w:line="240" w:lineRule="auto"/>
        <w:ind w:firstLine="709"/>
        <w:jc w:val="both"/>
      </w:pPr>
      <w:r>
        <w:t xml:space="preserve">- </w:t>
      </w:r>
      <w:r w:rsidR="002D1FE7" w:rsidRPr="002D1FE7">
        <w:t>в статистических данных, в том числе в данных о состоянии преступности в Российской Федерации;</w:t>
      </w:r>
    </w:p>
    <w:p w:rsidR="002D1FE7" w:rsidRPr="002D1FE7" w:rsidRDefault="0022489C" w:rsidP="002D1FE7">
      <w:pPr>
        <w:spacing w:after="0" w:line="240" w:lineRule="auto"/>
        <w:ind w:firstLine="709"/>
        <w:jc w:val="both"/>
      </w:pPr>
      <w:r>
        <w:t xml:space="preserve">- </w:t>
      </w:r>
      <w:r w:rsidR="002D1FE7" w:rsidRPr="002D1FE7">
        <w:t>по результатам рассмотрения:</w:t>
      </w:r>
    </w:p>
    <w:p w:rsidR="002D1FE7" w:rsidRPr="002D1FE7" w:rsidRDefault="0022489C" w:rsidP="002D1FE7">
      <w:pPr>
        <w:spacing w:after="0" w:line="240" w:lineRule="auto"/>
        <w:ind w:firstLine="709"/>
        <w:jc w:val="both"/>
      </w:pPr>
      <w:r>
        <w:t xml:space="preserve">- </w:t>
      </w:r>
      <w:r w:rsidR="002D1FE7" w:rsidRPr="002D1FE7">
        <w:t>обращений граждан, содержащих информацию о коррупционных правонарушениях, в том числе обращений, поступивших по "горячей линии", "электронной приемной" и т.д.;</w:t>
      </w:r>
    </w:p>
    <w:p w:rsidR="002D1FE7" w:rsidRPr="002D1FE7" w:rsidRDefault="0022489C" w:rsidP="002D1FE7">
      <w:pPr>
        <w:spacing w:after="0" w:line="240" w:lineRule="auto"/>
        <w:ind w:firstLine="709"/>
        <w:jc w:val="both"/>
      </w:pPr>
      <w:r>
        <w:t xml:space="preserve">- </w:t>
      </w:r>
      <w:r w:rsidR="002D1FE7" w:rsidRPr="002D1FE7">
        <w:t>уведомлений представителя нанимателя (работодателя) о фактах обращения в целях склонения федерального государственного служащего, работника государственной корпорации (государственной компании) (далее - должностные лица) к совершению коррупционных правонарушений;</w:t>
      </w:r>
    </w:p>
    <w:p w:rsidR="002D1FE7" w:rsidRPr="002D1FE7" w:rsidRDefault="0022489C" w:rsidP="002D1FE7">
      <w:pPr>
        <w:spacing w:after="0" w:line="240" w:lineRule="auto"/>
        <w:ind w:firstLine="709"/>
        <w:jc w:val="both"/>
      </w:pPr>
      <w:r>
        <w:t xml:space="preserve">- </w:t>
      </w:r>
      <w:r w:rsidR="002D1FE7" w:rsidRPr="002D1FE7">
        <w:t>сообщений в СМИ о коррупционных правонарушениях или фактах несоблюдения должностными лицами требований к служебному поведению;</w:t>
      </w:r>
    </w:p>
    <w:p w:rsidR="002D1FE7" w:rsidRPr="002D1FE7" w:rsidRDefault="0022489C" w:rsidP="002D1FE7">
      <w:pPr>
        <w:spacing w:after="0" w:line="240" w:lineRule="auto"/>
        <w:ind w:firstLine="709"/>
        <w:jc w:val="both"/>
      </w:pPr>
      <w:r>
        <w:t xml:space="preserve">- </w:t>
      </w:r>
      <w:r w:rsidR="002D1FE7" w:rsidRPr="002D1FE7">
        <w:t>материалов, представленных правоохранительными органами, иными государственными органами, органами местного самоуправления и их должностными лицами;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палатой Российской Федерации.</w:t>
      </w:r>
    </w:p>
    <w:p w:rsidR="002D1FE7" w:rsidRPr="002D1FE7" w:rsidRDefault="002D1FE7" w:rsidP="002D1FE7">
      <w:pPr>
        <w:spacing w:after="0" w:line="240" w:lineRule="auto"/>
        <w:ind w:firstLine="709"/>
        <w:jc w:val="both"/>
      </w:pPr>
      <w:r w:rsidRPr="002D1FE7">
        <w:t>Перечень источников, указанных в настоящем пункте, не является исчерпывающим.</w:t>
      </w:r>
    </w:p>
    <w:p w:rsidR="002D1FE7" w:rsidRPr="002D1FE7" w:rsidRDefault="002D1FE7" w:rsidP="002D1FE7">
      <w:pPr>
        <w:spacing w:after="0" w:line="240" w:lineRule="auto"/>
        <w:ind w:firstLine="709"/>
        <w:jc w:val="both"/>
      </w:pPr>
      <w:r w:rsidRPr="002D1FE7">
        <w:t xml:space="preserve">5. По итогам реализации вышеизложенных мероприятий федеральным государственным органам и государственным корпорациям (государственной компании) необходимо сформировать и утвердить перечни </w:t>
      </w:r>
      <w:proofErr w:type="spellStart"/>
      <w:r w:rsidRPr="002D1FE7">
        <w:t>коррупционно</w:t>
      </w:r>
      <w:proofErr w:type="spellEnd"/>
      <w:r w:rsidRPr="002D1FE7">
        <w:t xml:space="preserve"> опасных функций.</w:t>
      </w:r>
    </w:p>
    <w:p w:rsidR="002D1FE7" w:rsidRPr="002D1FE7" w:rsidRDefault="002D1FE7" w:rsidP="002D1FE7">
      <w:pPr>
        <w:spacing w:after="0" w:line="240" w:lineRule="auto"/>
        <w:ind w:firstLine="709"/>
        <w:jc w:val="both"/>
      </w:pPr>
      <w:r w:rsidRPr="002D1FE7">
        <w:t>Утверждение данных перечней осуществляется руководителем федерального государственного органа, государственной корпорации (государственной компании) после рассмотрения соответствующего вопроса на заседании комиссии по соблюдению требований к служебному поведению и урегулированию конфликта интересов (аттестационной комиссии).</w:t>
      </w:r>
    </w:p>
    <w:p w:rsidR="002D1FE7" w:rsidRPr="002D1FE7" w:rsidRDefault="002D1FE7" w:rsidP="002D1FE7">
      <w:pPr>
        <w:spacing w:after="0" w:line="240" w:lineRule="auto"/>
        <w:ind w:firstLine="709"/>
        <w:jc w:val="both"/>
      </w:pPr>
      <w:proofErr w:type="gramStart"/>
      <w:r w:rsidRPr="002D1FE7">
        <w:lastRenderedPageBreak/>
        <w:t>Основанием для проведения заседания комиссии будет являться представление руководителя федерального государственного органа, государственной корпорации (государственной компании) или любого члена комиссии, касающееся осуществления в федеральном государственном органе, государственной корпорации (государственной компании) мер по предупреждению коррупции (подпункт "в"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w:t>
      </w:r>
      <w:proofErr w:type="gramEnd"/>
      <w:r w:rsidRPr="002D1FE7">
        <w:t xml:space="preserve"> </w:t>
      </w:r>
      <w:proofErr w:type="gramStart"/>
      <w:r w:rsidRPr="002D1FE7">
        <w:t>1 июля 2010 г. N 821).</w:t>
      </w:r>
      <w:proofErr w:type="gramEnd"/>
    </w:p>
    <w:p w:rsidR="002D1FE7" w:rsidRPr="002D1FE7" w:rsidRDefault="002D1FE7" w:rsidP="002D1FE7">
      <w:pPr>
        <w:spacing w:after="0" w:line="240" w:lineRule="auto"/>
        <w:ind w:firstLine="709"/>
        <w:jc w:val="both"/>
      </w:pPr>
      <w:r w:rsidRPr="002D1FE7">
        <w:t xml:space="preserve">6. Основаниями для внесения изменений (дополнений) в перечень </w:t>
      </w:r>
      <w:proofErr w:type="spellStart"/>
      <w:r w:rsidRPr="002D1FE7">
        <w:t>коррупционно</w:t>
      </w:r>
      <w:proofErr w:type="spellEnd"/>
      <w:r w:rsidRPr="002D1FE7">
        <w:t>-опасных функций могут стать изменения законодательства Российской Федерации, предусматривающие возложение новых или перераспределение реализуемых функций, результаты проведения оценки коррупционных рисков, возникающих при реализации функций, мониторинга исполнения должностных обязанностей федеральными государственными служащими и работниками государственных корпораций (государственной компании) и т.д.</w:t>
      </w:r>
    </w:p>
    <w:p w:rsidR="002D1FE7" w:rsidRPr="002D1FE7" w:rsidRDefault="002D1FE7" w:rsidP="002D1FE7">
      <w:pPr>
        <w:spacing w:after="0" w:line="240" w:lineRule="auto"/>
        <w:ind w:firstLine="709"/>
        <w:jc w:val="both"/>
      </w:pPr>
    </w:p>
    <w:p w:rsidR="002D1FE7" w:rsidRPr="0022489C" w:rsidRDefault="002D1FE7" w:rsidP="0022489C">
      <w:pPr>
        <w:pStyle w:val="1"/>
        <w:spacing w:before="0" w:line="240" w:lineRule="auto"/>
        <w:ind w:firstLine="709"/>
        <w:jc w:val="both"/>
        <w:rPr>
          <w:rFonts w:ascii="Times New Roman" w:hAnsi="Times New Roman" w:cs="Times New Roman"/>
          <w:color w:val="auto"/>
        </w:rPr>
      </w:pPr>
      <w:bookmarkStart w:id="3" w:name="_Toc152235697"/>
      <w:r w:rsidRPr="0022489C">
        <w:rPr>
          <w:rFonts w:ascii="Times New Roman" w:hAnsi="Times New Roman" w:cs="Times New Roman"/>
          <w:color w:val="auto"/>
        </w:rPr>
        <w:t>III. Формирование перечня должностей федеральной</w:t>
      </w:r>
      <w:r w:rsidR="0022489C" w:rsidRPr="0022489C">
        <w:rPr>
          <w:rFonts w:ascii="Times New Roman" w:hAnsi="Times New Roman" w:cs="Times New Roman"/>
          <w:color w:val="auto"/>
        </w:rPr>
        <w:t xml:space="preserve"> </w:t>
      </w:r>
      <w:r w:rsidRPr="0022489C">
        <w:rPr>
          <w:rFonts w:ascii="Times New Roman" w:hAnsi="Times New Roman" w:cs="Times New Roman"/>
          <w:color w:val="auto"/>
        </w:rPr>
        <w:t>государственной службы и должностей в государственных</w:t>
      </w:r>
      <w:r w:rsidR="0022489C" w:rsidRPr="0022489C">
        <w:rPr>
          <w:rFonts w:ascii="Times New Roman" w:hAnsi="Times New Roman" w:cs="Times New Roman"/>
          <w:color w:val="auto"/>
        </w:rPr>
        <w:t xml:space="preserve"> </w:t>
      </w:r>
      <w:r w:rsidRPr="0022489C">
        <w:rPr>
          <w:rFonts w:ascii="Times New Roman" w:hAnsi="Times New Roman" w:cs="Times New Roman"/>
          <w:color w:val="auto"/>
        </w:rPr>
        <w:t>корпорациях (государственной компании), замещение</w:t>
      </w:r>
      <w:r w:rsidR="0022489C" w:rsidRPr="0022489C">
        <w:rPr>
          <w:rFonts w:ascii="Times New Roman" w:hAnsi="Times New Roman" w:cs="Times New Roman"/>
          <w:color w:val="auto"/>
        </w:rPr>
        <w:t xml:space="preserve"> </w:t>
      </w:r>
      <w:r w:rsidRPr="0022489C">
        <w:rPr>
          <w:rFonts w:ascii="Times New Roman" w:hAnsi="Times New Roman" w:cs="Times New Roman"/>
          <w:color w:val="auto"/>
        </w:rPr>
        <w:t>которых связано с коррупционными рисками</w:t>
      </w:r>
      <w:bookmarkEnd w:id="3"/>
    </w:p>
    <w:p w:rsidR="002D1FE7" w:rsidRPr="002D1FE7" w:rsidRDefault="002D1FE7" w:rsidP="002D1FE7">
      <w:pPr>
        <w:spacing w:after="0" w:line="240" w:lineRule="auto"/>
        <w:ind w:firstLine="709"/>
        <w:jc w:val="both"/>
      </w:pPr>
    </w:p>
    <w:p w:rsidR="002D1FE7" w:rsidRPr="002D1FE7" w:rsidRDefault="002D1FE7" w:rsidP="002D1FE7">
      <w:pPr>
        <w:spacing w:after="0" w:line="240" w:lineRule="auto"/>
        <w:ind w:firstLine="709"/>
        <w:jc w:val="both"/>
      </w:pPr>
      <w:r w:rsidRPr="002D1FE7">
        <w:t xml:space="preserve">1. Оценка коррупционных рисков заключается в выявлении условий и обстоятельств (действий, событий), возникающих в ходе конкретного управленческого процесса, позволяющих злоупотреблять должностными (трудовыми) обязанностями в целях </w:t>
      </w:r>
      <w:proofErr w:type="gramStart"/>
      <w:r w:rsidRPr="002D1FE7">
        <w:t>получения</w:t>
      </w:r>
      <w:proofErr w:type="gramEnd"/>
      <w:r w:rsidRPr="002D1FE7">
        <w:t xml:space="preserve"> как для должностных лиц, так и для третьих лиц выгоды в виде денег, ценностей, иного имущества или услуг имущественного характера, иных имущественных прав вопреки законным интересам общества и государства.</w:t>
      </w:r>
    </w:p>
    <w:p w:rsidR="002D1FE7" w:rsidRPr="002D1FE7" w:rsidRDefault="002D1FE7" w:rsidP="002D1FE7">
      <w:pPr>
        <w:spacing w:after="0" w:line="240" w:lineRule="auto"/>
        <w:ind w:firstLine="709"/>
        <w:jc w:val="both"/>
      </w:pPr>
      <w:r w:rsidRPr="002D1FE7">
        <w:t>2. В ходе проведения оценки коррупционных рисков должны быть выявлены те административные процедуры, которые являются предметом коррупционных отношений.</w:t>
      </w:r>
    </w:p>
    <w:p w:rsidR="002D1FE7" w:rsidRPr="002D1FE7" w:rsidRDefault="002D1FE7" w:rsidP="002D1FE7">
      <w:pPr>
        <w:spacing w:after="0" w:line="240" w:lineRule="auto"/>
        <w:ind w:firstLine="709"/>
        <w:jc w:val="both"/>
      </w:pPr>
      <w:r w:rsidRPr="002D1FE7">
        <w:t>Административная процедура представляет собой закрепленный в правовом акте порядок последовательного совершения юридически значимых действий ее участников, направленный на разрешение индивидуального юридического дела (реализацию субъективных прав, исполнение юридических обязанностей) или выполнение отдельной публичной функции (например, ведение реестра, регистрация, контрольная проверка).</w:t>
      </w:r>
    </w:p>
    <w:p w:rsidR="002D1FE7" w:rsidRPr="002D1FE7" w:rsidRDefault="002D1FE7" w:rsidP="002D1FE7">
      <w:pPr>
        <w:spacing w:after="0" w:line="240" w:lineRule="auto"/>
        <w:ind w:firstLine="709"/>
        <w:jc w:val="both"/>
      </w:pPr>
      <w:r w:rsidRPr="002D1FE7">
        <w:t>При этом анализируется:</w:t>
      </w:r>
    </w:p>
    <w:p w:rsidR="002D1FE7" w:rsidRPr="002D1FE7" w:rsidRDefault="0022489C" w:rsidP="002D1FE7">
      <w:pPr>
        <w:spacing w:after="0" w:line="240" w:lineRule="auto"/>
        <w:ind w:firstLine="709"/>
        <w:jc w:val="both"/>
      </w:pPr>
      <w:r>
        <w:t xml:space="preserve">- </w:t>
      </w:r>
      <w:r w:rsidR="002D1FE7" w:rsidRPr="002D1FE7">
        <w:t>что является предметом коррупции (за какие действия (бездействия) предоставляется выгода);</w:t>
      </w:r>
    </w:p>
    <w:p w:rsidR="002D1FE7" w:rsidRPr="002D1FE7" w:rsidRDefault="0022489C" w:rsidP="002D1FE7">
      <w:pPr>
        <w:spacing w:after="0" w:line="240" w:lineRule="auto"/>
        <w:ind w:firstLine="709"/>
        <w:jc w:val="both"/>
      </w:pPr>
      <w:r>
        <w:t xml:space="preserve">- </w:t>
      </w:r>
      <w:r w:rsidR="002D1FE7" w:rsidRPr="002D1FE7">
        <w:t>какие коррупционные схемы используются.</w:t>
      </w:r>
    </w:p>
    <w:p w:rsidR="002D1FE7" w:rsidRPr="002D1FE7" w:rsidRDefault="002D1FE7" w:rsidP="002D1FE7">
      <w:pPr>
        <w:spacing w:after="0" w:line="240" w:lineRule="auto"/>
        <w:ind w:firstLine="709"/>
        <w:jc w:val="both"/>
      </w:pPr>
      <w:r w:rsidRPr="002D1FE7">
        <w:t xml:space="preserve">3. Должности федеральной государственной службы, должности в государственной корпорации (государственной компании), которые являются ключевыми для совершения коррупционных правонарушений, определяются с </w:t>
      </w:r>
      <w:r w:rsidRPr="002D1FE7">
        <w:lastRenderedPageBreak/>
        <w:t>учетом высокой степени свободы принятия решений, вызванной спецификой служебной (трудовой) деятельности, интенсивности контактов с гражданами и организациями.</w:t>
      </w:r>
    </w:p>
    <w:p w:rsidR="002D1FE7" w:rsidRPr="002D1FE7" w:rsidRDefault="002D1FE7" w:rsidP="002D1FE7">
      <w:pPr>
        <w:spacing w:after="0" w:line="240" w:lineRule="auto"/>
        <w:ind w:firstLine="709"/>
        <w:jc w:val="both"/>
      </w:pPr>
      <w:r w:rsidRPr="002D1FE7">
        <w:t xml:space="preserve">4. Признаками, характеризующими коррупционное поведение должностного лица при осуществлении </w:t>
      </w:r>
      <w:proofErr w:type="spellStart"/>
      <w:r w:rsidRPr="002D1FE7">
        <w:t>коррупционно</w:t>
      </w:r>
      <w:proofErr w:type="spellEnd"/>
      <w:r w:rsidRPr="002D1FE7">
        <w:t xml:space="preserve"> опасных функций, могут служить следующие действия:</w:t>
      </w:r>
    </w:p>
    <w:p w:rsidR="002D1FE7" w:rsidRPr="002D1FE7" w:rsidRDefault="0022489C" w:rsidP="002D1FE7">
      <w:pPr>
        <w:spacing w:after="0" w:line="240" w:lineRule="auto"/>
        <w:ind w:firstLine="709"/>
        <w:jc w:val="both"/>
      </w:pPr>
      <w:r>
        <w:t xml:space="preserve">- </w:t>
      </w:r>
      <w:r w:rsidR="002D1FE7" w:rsidRPr="002D1FE7">
        <w:t>необоснованное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w:t>
      </w:r>
    </w:p>
    <w:p w:rsidR="002D1FE7" w:rsidRPr="002D1FE7" w:rsidRDefault="0022489C" w:rsidP="002D1FE7">
      <w:pPr>
        <w:spacing w:after="0" w:line="240" w:lineRule="auto"/>
        <w:ind w:firstLine="709"/>
        <w:jc w:val="both"/>
      </w:pPr>
      <w:r>
        <w:t xml:space="preserve">- </w:t>
      </w:r>
      <w:r w:rsidR="002D1FE7" w:rsidRPr="002D1FE7">
        <w:t>использование своих служебных полномочий при решении личных вопросов, связанных с удовлетворением материальных потребностей должностного лица либо его родственников;</w:t>
      </w:r>
    </w:p>
    <w:p w:rsidR="002D1FE7" w:rsidRPr="002D1FE7" w:rsidRDefault="0022489C" w:rsidP="002D1FE7">
      <w:pPr>
        <w:spacing w:after="0" w:line="240" w:lineRule="auto"/>
        <w:ind w:firstLine="709"/>
        <w:jc w:val="both"/>
      </w:pPr>
      <w:r>
        <w:t xml:space="preserve">- </w:t>
      </w:r>
      <w:r w:rsidR="002D1FE7" w:rsidRPr="002D1FE7">
        <w:t>предоставление не предусмотренных законом преимуществ (протекционизм, семейственность) для поступления на государственную службу, на работу в государственную корпорацию (государственную компанию);</w:t>
      </w:r>
    </w:p>
    <w:p w:rsidR="002D1FE7" w:rsidRPr="002D1FE7" w:rsidRDefault="0022489C" w:rsidP="002D1FE7">
      <w:pPr>
        <w:spacing w:after="0" w:line="240" w:lineRule="auto"/>
        <w:ind w:firstLine="709"/>
        <w:jc w:val="both"/>
      </w:pPr>
      <w:r>
        <w:t xml:space="preserve">- </w:t>
      </w:r>
      <w:r w:rsidR="002D1FE7" w:rsidRPr="002D1FE7">
        <w:t>оказание предпочтения физическим лицам, индивидуальным предпринимателям, юридическим лицам в предоставлении публичных услуг, а также содействие в осуществлении предпринимательской деятельности;</w:t>
      </w:r>
    </w:p>
    <w:p w:rsidR="002D1FE7" w:rsidRPr="002D1FE7" w:rsidRDefault="0022489C" w:rsidP="002D1FE7">
      <w:pPr>
        <w:spacing w:after="0" w:line="240" w:lineRule="auto"/>
        <w:ind w:firstLine="709"/>
        <w:jc w:val="both"/>
      </w:pPr>
      <w:r>
        <w:t xml:space="preserve">- </w:t>
      </w:r>
      <w:r w:rsidR="002D1FE7" w:rsidRPr="002D1FE7">
        <w:t>использование в личных или групповых интересах информации, полученной при выполнении служебных (трудовых) обязанностей, если такая информация не подлежит официальному распространению;</w:t>
      </w:r>
    </w:p>
    <w:p w:rsidR="002D1FE7" w:rsidRPr="002D1FE7" w:rsidRDefault="0022489C" w:rsidP="002D1FE7">
      <w:pPr>
        <w:spacing w:after="0" w:line="240" w:lineRule="auto"/>
        <w:ind w:firstLine="709"/>
        <w:jc w:val="both"/>
      </w:pPr>
      <w:r>
        <w:t xml:space="preserve">- </w:t>
      </w:r>
      <w:r w:rsidR="002D1FE7" w:rsidRPr="002D1FE7">
        <w:t>требование от физических и юридических лиц информации, предоставление которой не предусмотрено законодательством Российской Федерации;</w:t>
      </w:r>
    </w:p>
    <w:p w:rsidR="002D1FE7" w:rsidRPr="002D1FE7" w:rsidRDefault="002D1FE7" w:rsidP="002D1FE7">
      <w:pPr>
        <w:spacing w:after="0" w:line="240" w:lineRule="auto"/>
        <w:ind w:firstLine="709"/>
        <w:jc w:val="both"/>
      </w:pPr>
      <w:r w:rsidRPr="002D1FE7">
        <w:t>а также сведения о:</w:t>
      </w:r>
    </w:p>
    <w:p w:rsidR="002D1FE7" w:rsidRPr="002D1FE7" w:rsidRDefault="0022489C" w:rsidP="002D1FE7">
      <w:pPr>
        <w:spacing w:after="0" w:line="240" w:lineRule="auto"/>
        <w:ind w:firstLine="709"/>
        <w:jc w:val="both"/>
      </w:pPr>
      <w:proofErr w:type="gramStart"/>
      <w:r>
        <w:t xml:space="preserve">- </w:t>
      </w:r>
      <w:r w:rsidR="002D1FE7" w:rsidRPr="002D1FE7">
        <w:t>нарушении должностными лицами требований нормативных правовых, ведомственных, локальных актов, регламентирующих вопросы организации, планирования и проведения мероприятий, предусмотренных должностными (трудовыми) обязанностями;</w:t>
      </w:r>
      <w:proofErr w:type="gramEnd"/>
    </w:p>
    <w:p w:rsidR="002D1FE7" w:rsidRPr="002D1FE7" w:rsidRDefault="0022489C" w:rsidP="002D1FE7">
      <w:pPr>
        <w:spacing w:after="0" w:line="240" w:lineRule="auto"/>
        <w:ind w:firstLine="709"/>
        <w:jc w:val="both"/>
      </w:pPr>
      <w:r>
        <w:t xml:space="preserve">- </w:t>
      </w:r>
      <w:proofErr w:type="gramStart"/>
      <w:r w:rsidR="002D1FE7" w:rsidRPr="002D1FE7">
        <w:t>искажении</w:t>
      </w:r>
      <w:proofErr w:type="gramEnd"/>
      <w:r w:rsidR="002D1FE7" w:rsidRPr="002D1FE7">
        <w:t>, сокрытии или представлении заведомо ложных сведений в служебных учетных и отчетных документах, являющихся существенным элементом служебной (трудовой) деятельности;</w:t>
      </w:r>
    </w:p>
    <w:p w:rsidR="002D1FE7" w:rsidRPr="002D1FE7" w:rsidRDefault="0022489C" w:rsidP="002D1FE7">
      <w:pPr>
        <w:spacing w:after="0" w:line="240" w:lineRule="auto"/>
        <w:ind w:firstLine="709"/>
        <w:jc w:val="both"/>
      </w:pPr>
      <w:r>
        <w:t xml:space="preserve">- </w:t>
      </w:r>
      <w:proofErr w:type="gramStart"/>
      <w:r w:rsidR="002D1FE7" w:rsidRPr="002D1FE7">
        <w:t>попытках</w:t>
      </w:r>
      <w:proofErr w:type="gramEnd"/>
      <w:r w:rsidR="002D1FE7" w:rsidRPr="002D1FE7">
        <w:t xml:space="preserve"> несанкционированного доступа к информационным ресурсам;</w:t>
      </w:r>
    </w:p>
    <w:p w:rsidR="002D1FE7" w:rsidRPr="002D1FE7" w:rsidRDefault="0022489C" w:rsidP="002D1FE7">
      <w:pPr>
        <w:spacing w:after="0" w:line="240" w:lineRule="auto"/>
        <w:ind w:firstLine="709"/>
        <w:jc w:val="both"/>
      </w:pPr>
      <w:r>
        <w:t xml:space="preserve">- </w:t>
      </w:r>
      <w:proofErr w:type="gramStart"/>
      <w:r w:rsidR="002D1FE7" w:rsidRPr="002D1FE7">
        <w:t>действиях</w:t>
      </w:r>
      <w:proofErr w:type="gramEnd"/>
      <w:r w:rsidR="002D1FE7" w:rsidRPr="002D1FE7">
        <w:t xml:space="preserve"> распорядительного характера, превышающих или не относящихся к должностным (трудовым) полномочиям;</w:t>
      </w:r>
    </w:p>
    <w:p w:rsidR="002D1FE7" w:rsidRPr="002D1FE7" w:rsidRDefault="0022489C" w:rsidP="002D1FE7">
      <w:pPr>
        <w:spacing w:after="0" w:line="240" w:lineRule="auto"/>
        <w:ind w:firstLine="709"/>
        <w:jc w:val="both"/>
      </w:pPr>
      <w:r>
        <w:t xml:space="preserve">- </w:t>
      </w:r>
      <w:proofErr w:type="gramStart"/>
      <w:r w:rsidR="002D1FE7" w:rsidRPr="002D1FE7">
        <w:t>бездействии</w:t>
      </w:r>
      <w:proofErr w:type="gramEnd"/>
      <w:r w:rsidR="002D1FE7" w:rsidRPr="002D1FE7">
        <w:t xml:space="preserve"> в случаях, требующих принятия решений в соответствии со служебными (трудовыми) обязанностями;</w:t>
      </w:r>
    </w:p>
    <w:p w:rsidR="002D1FE7" w:rsidRPr="002D1FE7" w:rsidRDefault="0022489C" w:rsidP="002D1FE7">
      <w:pPr>
        <w:spacing w:after="0" w:line="240" w:lineRule="auto"/>
        <w:ind w:firstLine="709"/>
        <w:jc w:val="both"/>
      </w:pPr>
      <w:r>
        <w:t xml:space="preserve">- </w:t>
      </w:r>
      <w:proofErr w:type="gramStart"/>
      <w:r w:rsidR="002D1FE7" w:rsidRPr="002D1FE7">
        <w:t>получении</w:t>
      </w:r>
      <w:proofErr w:type="gramEnd"/>
      <w:r w:rsidR="002D1FE7" w:rsidRPr="002D1FE7">
        <w:t xml:space="preserve"> должностным лицом, членами его семьи, близкими родственниками необоснованно высокого вознаграждения за создание произведений литературы, науки, искусства, чтение лекций и иную преподавательскую деятельность;</w:t>
      </w:r>
    </w:p>
    <w:p w:rsidR="002D1FE7" w:rsidRPr="002D1FE7" w:rsidRDefault="0022489C" w:rsidP="002D1FE7">
      <w:pPr>
        <w:spacing w:after="0" w:line="240" w:lineRule="auto"/>
        <w:ind w:firstLine="709"/>
        <w:jc w:val="both"/>
      </w:pPr>
      <w:proofErr w:type="gramStart"/>
      <w:r>
        <w:t xml:space="preserve">- </w:t>
      </w:r>
      <w:r w:rsidR="002D1FE7" w:rsidRPr="002D1FE7">
        <w:t xml:space="preserve">получении должностным лицом, членами его семьи, третьими лицами кредитов или займов на необоснованно длительные сроки или по необоснованно </w:t>
      </w:r>
      <w:r w:rsidR="002D1FE7" w:rsidRPr="002D1FE7">
        <w:lastRenderedPageBreak/>
        <w:t>низким ставкам, равно как и предоставление необоснованно высоких ставок по банковским вкладам (депозитам) указанных лиц;</w:t>
      </w:r>
      <w:proofErr w:type="gramEnd"/>
    </w:p>
    <w:p w:rsidR="002D1FE7" w:rsidRPr="002D1FE7" w:rsidRDefault="0022489C" w:rsidP="002D1FE7">
      <w:pPr>
        <w:spacing w:after="0" w:line="240" w:lineRule="auto"/>
        <w:ind w:firstLine="709"/>
        <w:jc w:val="both"/>
      </w:pPr>
      <w:r>
        <w:t xml:space="preserve">- </w:t>
      </w:r>
      <w:proofErr w:type="gramStart"/>
      <w:r w:rsidR="002D1FE7" w:rsidRPr="002D1FE7">
        <w:t>совершении</w:t>
      </w:r>
      <w:proofErr w:type="gramEnd"/>
      <w:r w:rsidR="002D1FE7" w:rsidRPr="002D1FE7">
        <w:t xml:space="preserve"> частых или крупных сделок с субъектами предпринимательской деятельности, владельцами которых или руководящие должности в которых замещают родственники должностных лиц;</w:t>
      </w:r>
    </w:p>
    <w:p w:rsidR="002D1FE7" w:rsidRPr="002D1FE7" w:rsidRDefault="0022489C" w:rsidP="002D1FE7">
      <w:pPr>
        <w:spacing w:after="0" w:line="240" w:lineRule="auto"/>
        <w:ind w:firstLine="709"/>
        <w:jc w:val="both"/>
      </w:pPr>
      <w:r>
        <w:t xml:space="preserve">- </w:t>
      </w:r>
      <w:proofErr w:type="gramStart"/>
      <w:r w:rsidR="002D1FE7" w:rsidRPr="002D1FE7">
        <w:t>совершении</w:t>
      </w:r>
      <w:proofErr w:type="gramEnd"/>
      <w:r w:rsidR="002D1FE7" w:rsidRPr="002D1FE7">
        <w:t xml:space="preserve"> финансово-хозяйственных операций с очевидными (даже не для специалиста) нарушениями действующего законодательства.</w:t>
      </w:r>
    </w:p>
    <w:p w:rsidR="002D1FE7" w:rsidRPr="002D1FE7" w:rsidRDefault="002D1FE7" w:rsidP="002D1FE7">
      <w:pPr>
        <w:spacing w:after="0" w:line="240" w:lineRule="auto"/>
        <w:ind w:firstLine="709"/>
        <w:jc w:val="both"/>
      </w:pPr>
      <w:r w:rsidRPr="002D1FE7">
        <w:t xml:space="preserve">5. </w:t>
      </w:r>
      <w:proofErr w:type="gramStart"/>
      <w:r w:rsidRPr="002D1FE7">
        <w:t>По итогам реализации вышеизложенных мероприятий федеральным государственным органам и государственным корпорациям (государственной компании) необходимо сформировать и утвердить перечень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 (подпункт "а" пункта 22 и подпункт "в" пункта 23 Указа Президента Российской Федерации от 2 апреля 2013 г. N 309 "О мерах по реализации отдельных положений</w:t>
      </w:r>
      <w:proofErr w:type="gramEnd"/>
      <w:r w:rsidRPr="002D1FE7">
        <w:t xml:space="preserve"> </w:t>
      </w:r>
      <w:proofErr w:type="gramStart"/>
      <w:r w:rsidRPr="002D1FE7">
        <w:t>Федерального закона "О противодействии коррупции").</w:t>
      </w:r>
      <w:proofErr w:type="gramEnd"/>
    </w:p>
    <w:p w:rsidR="002D1FE7" w:rsidRPr="002D1FE7" w:rsidRDefault="002D1FE7" w:rsidP="002D1FE7">
      <w:pPr>
        <w:spacing w:after="0" w:line="240" w:lineRule="auto"/>
        <w:ind w:firstLine="709"/>
        <w:jc w:val="both"/>
      </w:pPr>
      <w:r w:rsidRPr="002D1FE7">
        <w:t>Утверждение данного перечня должно осуществляться руководителем федерального государственного органа, государственной корпорации (государственной компании) после рассмотрения соответствующего вопроса на заседании комиссии по соблюдению требований к служебному поведению и урегулированию конфликта интересов (аттестационной комиссии).</w:t>
      </w:r>
    </w:p>
    <w:p w:rsidR="002D1FE7" w:rsidRPr="002D1FE7" w:rsidRDefault="002D1FE7" w:rsidP="002D1FE7">
      <w:pPr>
        <w:spacing w:after="0" w:line="240" w:lineRule="auto"/>
        <w:ind w:firstLine="709"/>
        <w:jc w:val="both"/>
      </w:pPr>
      <w:proofErr w:type="gramStart"/>
      <w:r w:rsidRPr="002D1FE7">
        <w:t>Основанием для проведения заседания комиссии будет являться представление руководителя федерального государственного органа, государственной корпорации (государственной компании) или любого члена комиссии, касающееся осуществления в федеральном государственном органе, государственной корпорации мер по предупреждению коррупции (подпункт "в"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w:t>
      </w:r>
      <w:proofErr w:type="gramEnd"/>
      <w:r w:rsidRPr="002D1FE7">
        <w:t xml:space="preserve"> </w:t>
      </w:r>
      <w:proofErr w:type="gramStart"/>
      <w:r w:rsidRPr="002D1FE7">
        <w:t>2010 г. N 821).</w:t>
      </w:r>
      <w:proofErr w:type="gramEnd"/>
    </w:p>
    <w:p w:rsidR="002D1FE7" w:rsidRPr="002D1FE7" w:rsidRDefault="002D1FE7" w:rsidP="002D1FE7">
      <w:pPr>
        <w:spacing w:after="0" w:line="240" w:lineRule="auto"/>
        <w:ind w:firstLine="709"/>
        <w:jc w:val="both"/>
      </w:pPr>
      <w:r w:rsidRPr="002D1FE7">
        <w:t>Уточнение (корректировку) перечня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 предлагается осуществлять по результатам оценки коррупционных рисков и не реже одного раза в год.</w:t>
      </w:r>
    </w:p>
    <w:p w:rsidR="002D1FE7" w:rsidRPr="002D1FE7" w:rsidRDefault="002D1FE7" w:rsidP="002D1FE7">
      <w:pPr>
        <w:spacing w:after="0" w:line="240" w:lineRule="auto"/>
        <w:ind w:firstLine="709"/>
        <w:jc w:val="both"/>
      </w:pPr>
      <w:r w:rsidRPr="002D1FE7">
        <w:t>6. В соответствии с антикоррупционным законодательством лица, замещающие должности, включенные в обозначенный перечень должностей, обязаны представлять сведения о своих доходах, расходах, имуществе и обязательствах имущественного характера, а также сведения о доходах, расходах, имуществе и обязательствах имущественного характера членов семьи.</w:t>
      </w:r>
    </w:p>
    <w:p w:rsidR="002D1FE7" w:rsidRPr="002D1FE7" w:rsidRDefault="002D1FE7" w:rsidP="002D1FE7">
      <w:pPr>
        <w:spacing w:after="0" w:line="240" w:lineRule="auto"/>
        <w:ind w:firstLine="709"/>
        <w:jc w:val="both"/>
      </w:pPr>
      <w:r w:rsidRPr="002D1FE7">
        <w:t xml:space="preserve">Таким образом, федеральными государственными органами и государственными корпорациями (государственной компанией) будет определен круг должностных лиц, деятельность и имущественное положение которых является объектом пристального </w:t>
      </w:r>
      <w:proofErr w:type="gramStart"/>
      <w:r w:rsidRPr="002D1FE7">
        <w:t>внимания</w:t>
      </w:r>
      <w:proofErr w:type="gramEnd"/>
      <w:r w:rsidRPr="002D1FE7">
        <w:t xml:space="preserve"> как со стороны общественности, так и со стороны сотрудников кадровых служб, ответственных за работу по профилактике коррупционных и иных правонарушений, что позволит </w:t>
      </w:r>
      <w:r w:rsidRPr="002D1FE7">
        <w:lastRenderedPageBreak/>
        <w:t>осуществлять обоснованный контроль за благосостоянием и имущественным положением данных должностных лиц и членов их семей.</w:t>
      </w:r>
    </w:p>
    <w:p w:rsidR="002D1FE7" w:rsidRPr="002D1FE7" w:rsidRDefault="002D1FE7" w:rsidP="002D1FE7">
      <w:pPr>
        <w:spacing w:after="0" w:line="240" w:lineRule="auto"/>
        <w:ind w:firstLine="709"/>
        <w:jc w:val="both"/>
      </w:pPr>
    </w:p>
    <w:p w:rsidR="002D1FE7" w:rsidRPr="0022489C" w:rsidRDefault="002D1FE7" w:rsidP="0022489C">
      <w:pPr>
        <w:pStyle w:val="1"/>
        <w:spacing w:before="0" w:line="240" w:lineRule="auto"/>
        <w:ind w:firstLine="709"/>
        <w:jc w:val="both"/>
        <w:rPr>
          <w:rFonts w:ascii="Times New Roman" w:hAnsi="Times New Roman" w:cs="Times New Roman"/>
          <w:color w:val="auto"/>
        </w:rPr>
      </w:pPr>
      <w:bookmarkStart w:id="4" w:name="_Toc152235698"/>
      <w:r w:rsidRPr="0022489C">
        <w:rPr>
          <w:rFonts w:ascii="Times New Roman" w:hAnsi="Times New Roman" w:cs="Times New Roman"/>
          <w:color w:val="auto"/>
        </w:rPr>
        <w:t>IV. Минимизация коррупционных рисков</w:t>
      </w:r>
      <w:r w:rsidR="0022489C" w:rsidRPr="0022489C">
        <w:rPr>
          <w:rFonts w:ascii="Times New Roman" w:hAnsi="Times New Roman" w:cs="Times New Roman"/>
          <w:color w:val="auto"/>
        </w:rPr>
        <w:t xml:space="preserve"> </w:t>
      </w:r>
      <w:r w:rsidRPr="0022489C">
        <w:rPr>
          <w:rFonts w:ascii="Times New Roman" w:hAnsi="Times New Roman" w:cs="Times New Roman"/>
          <w:color w:val="auto"/>
        </w:rPr>
        <w:t>либо их устранение в конкретных управленческих процессах</w:t>
      </w:r>
      <w:r w:rsidR="0022489C" w:rsidRPr="0022489C">
        <w:rPr>
          <w:rFonts w:ascii="Times New Roman" w:hAnsi="Times New Roman" w:cs="Times New Roman"/>
          <w:color w:val="auto"/>
        </w:rPr>
        <w:t xml:space="preserve"> </w:t>
      </w:r>
      <w:r w:rsidRPr="0022489C">
        <w:rPr>
          <w:rFonts w:ascii="Times New Roman" w:hAnsi="Times New Roman" w:cs="Times New Roman"/>
          <w:color w:val="auto"/>
        </w:rPr>
        <w:t xml:space="preserve">реализации </w:t>
      </w:r>
      <w:proofErr w:type="spellStart"/>
      <w:r w:rsidRPr="0022489C">
        <w:rPr>
          <w:rFonts w:ascii="Times New Roman" w:hAnsi="Times New Roman" w:cs="Times New Roman"/>
          <w:color w:val="auto"/>
        </w:rPr>
        <w:t>коррупционно</w:t>
      </w:r>
      <w:proofErr w:type="spellEnd"/>
      <w:r w:rsidRPr="0022489C">
        <w:rPr>
          <w:rFonts w:ascii="Times New Roman" w:hAnsi="Times New Roman" w:cs="Times New Roman"/>
          <w:color w:val="auto"/>
        </w:rPr>
        <w:t xml:space="preserve"> опасных функций</w:t>
      </w:r>
      <w:bookmarkEnd w:id="4"/>
    </w:p>
    <w:p w:rsidR="002D1FE7" w:rsidRPr="002D1FE7" w:rsidRDefault="002D1FE7" w:rsidP="002D1FE7">
      <w:pPr>
        <w:spacing w:after="0" w:line="240" w:lineRule="auto"/>
        <w:ind w:firstLine="709"/>
        <w:jc w:val="both"/>
      </w:pPr>
    </w:p>
    <w:p w:rsidR="002D1FE7" w:rsidRPr="002D1FE7" w:rsidRDefault="002D1FE7" w:rsidP="002D1FE7">
      <w:pPr>
        <w:spacing w:after="0" w:line="240" w:lineRule="auto"/>
        <w:ind w:firstLine="709"/>
        <w:jc w:val="both"/>
      </w:pPr>
      <w:r w:rsidRPr="002D1FE7">
        <w:t xml:space="preserve">1. Минимизация коррупционных рисков либо их устранение достигается различными методами, например регламентацией административных процедур исполнения соответствующей </w:t>
      </w:r>
      <w:proofErr w:type="spellStart"/>
      <w:r w:rsidRPr="002D1FE7">
        <w:t>коррупционно</w:t>
      </w:r>
      <w:proofErr w:type="spellEnd"/>
      <w:r w:rsidRPr="002D1FE7">
        <w:t>-опасной функции, их упрощением либо исключением, установлением препятствий (ограничений), затрудняющих реализацию коррупционных схем.</w:t>
      </w:r>
    </w:p>
    <w:p w:rsidR="002D1FE7" w:rsidRPr="002D1FE7" w:rsidRDefault="002D1FE7" w:rsidP="002D1FE7">
      <w:pPr>
        <w:spacing w:after="0" w:line="240" w:lineRule="auto"/>
        <w:ind w:firstLine="709"/>
        <w:jc w:val="both"/>
      </w:pPr>
      <w:r w:rsidRPr="002D1FE7">
        <w:t>2. Регламентация административных процедур позволяет снизить степень угрозы возникновения коррупции в связи со следующим:</w:t>
      </w:r>
    </w:p>
    <w:p w:rsidR="002D1FE7" w:rsidRPr="002D1FE7" w:rsidRDefault="0022489C" w:rsidP="002D1FE7">
      <w:pPr>
        <w:spacing w:after="0" w:line="240" w:lineRule="auto"/>
        <w:ind w:firstLine="709"/>
        <w:jc w:val="both"/>
      </w:pPr>
      <w:r>
        <w:t xml:space="preserve">- </w:t>
      </w:r>
      <w:r w:rsidR="002D1FE7" w:rsidRPr="002D1FE7">
        <w:t>значительно уменьшается риск отклонения должностного лица при реализации должностных полномочий от достижения закрепленной цели возникших правоотношений;</w:t>
      </w:r>
    </w:p>
    <w:p w:rsidR="002D1FE7" w:rsidRPr="002D1FE7" w:rsidRDefault="0022489C" w:rsidP="002D1FE7">
      <w:pPr>
        <w:spacing w:after="0" w:line="240" w:lineRule="auto"/>
        <w:ind w:firstLine="709"/>
        <w:jc w:val="both"/>
      </w:pPr>
      <w:r>
        <w:t xml:space="preserve">- </w:t>
      </w:r>
      <w:r w:rsidR="002D1FE7" w:rsidRPr="002D1FE7">
        <w:t>снижается степень усмотрения должностных лиц при принятии управленческих решений;</w:t>
      </w:r>
    </w:p>
    <w:p w:rsidR="002D1FE7" w:rsidRPr="002D1FE7" w:rsidRDefault="0022489C" w:rsidP="002D1FE7">
      <w:pPr>
        <w:spacing w:after="0" w:line="240" w:lineRule="auto"/>
        <w:ind w:firstLine="709"/>
        <w:jc w:val="both"/>
      </w:pPr>
      <w:r>
        <w:t xml:space="preserve">- </w:t>
      </w:r>
      <w:r w:rsidR="002D1FE7" w:rsidRPr="002D1FE7">
        <w:t xml:space="preserve">создаются условия для осуществления надлежащего </w:t>
      </w:r>
      <w:proofErr w:type="gramStart"/>
      <w:r w:rsidR="002D1FE7" w:rsidRPr="002D1FE7">
        <w:t>контроля за</w:t>
      </w:r>
      <w:proofErr w:type="gramEnd"/>
      <w:r w:rsidR="002D1FE7" w:rsidRPr="002D1FE7">
        <w:t xml:space="preserve"> процессом принятия управленческих решений, что при необходимости позволяет корректировать ошибочные решения, не дожидаясь развития конфликтной ситуации;</w:t>
      </w:r>
    </w:p>
    <w:p w:rsidR="002D1FE7" w:rsidRPr="002D1FE7" w:rsidRDefault="0022489C" w:rsidP="002D1FE7">
      <w:pPr>
        <w:spacing w:after="0" w:line="240" w:lineRule="auto"/>
        <w:ind w:firstLine="709"/>
        <w:jc w:val="both"/>
      </w:pPr>
      <w:r>
        <w:t xml:space="preserve">- </w:t>
      </w:r>
      <w:r w:rsidR="002D1FE7" w:rsidRPr="002D1FE7">
        <w:t>обеспечивается единообразное осуществление функций должностными лицами различных федеральных государственных органов, государственных корпораций (государственной компании);</w:t>
      </w:r>
    </w:p>
    <w:p w:rsidR="002D1FE7" w:rsidRPr="002D1FE7" w:rsidRDefault="0022489C" w:rsidP="002D1FE7">
      <w:pPr>
        <w:spacing w:after="0" w:line="240" w:lineRule="auto"/>
        <w:ind w:firstLine="709"/>
        <w:jc w:val="both"/>
      </w:pPr>
      <w:r>
        <w:t xml:space="preserve">- </w:t>
      </w:r>
      <w:r w:rsidR="002D1FE7" w:rsidRPr="002D1FE7">
        <w:t xml:space="preserve">создается гласная, открытая модель реализации </w:t>
      </w:r>
      <w:proofErr w:type="spellStart"/>
      <w:r w:rsidR="002D1FE7" w:rsidRPr="002D1FE7">
        <w:t>коррупционно</w:t>
      </w:r>
      <w:proofErr w:type="spellEnd"/>
      <w:r w:rsidR="002D1FE7" w:rsidRPr="002D1FE7">
        <w:t>-опасной функции.</w:t>
      </w:r>
    </w:p>
    <w:p w:rsidR="002D1FE7" w:rsidRPr="002D1FE7" w:rsidRDefault="002D1FE7" w:rsidP="002D1FE7">
      <w:pPr>
        <w:spacing w:after="0" w:line="240" w:lineRule="auto"/>
        <w:ind w:firstLine="709"/>
        <w:jc w:val="both"/>
      </w:pPr>
      <w:proofErr w:type="gramStart"/>
      <w:r w:rsidRPr="002D1FE7">
        <w:t>При этом дробление административных процедур на дополнительные стадии с их закреплением за независимыми друг от друга</w:t>
      </w:r>
      <w:proofErr w:type="gramEnd"/>
      <w:r w:rsidRPr="002D1FE7">
        <w:t xml:space="preserve"> должностными лицами позволит обеспечить взаимный контроль.</w:t>
      </w:r>
    </w:p>
    <w:p w:rsidR="002D1FE7" w:rsidRPr="002D1FE7" w:rsidRDefault="002D1FE7" w:rsidP="002D1FE7">
      <w:pPr>
        <w:spacing w:after="0" w:line="240" w:lineRule="auto"/>
        <w:ind w:firstLine="709"/>
        <w:jc w:val="both"/>
      </w:pPr>
      <w:r w:rsidRPr="002D1FE7">
        <w:t>3. В качестве установления препятствий (ограничений), затрудняющих реализацию коррупционных схем, предлагается применять следующие меры:</w:t>
      </w:r>
    </w:p>
    <w:p w:rsidR="002D1FE7" w:rsidRPr="002D1FE7" w:rsidRDefault="0022489C" w:rsidP="002D1FE7">
      <w:pPr>
        <w:spacing w:after="0" w:line="240" w:lineRule="auto"/>
        <w:ind w:firstLine="709"/>
        <w:jc w:val="both"/>
      </w:pPr>
      <w:r>
        <w:t xml:space="preserve">- </w:t>
      </w:r>
      <w:r w:rsidR="002D1FE7" w:rsidRPr="002D1FE7">
        <w:t>перераспределение функций между структурными подразделениями внутри федерального государственного органа, государственной корпорации (государственной компании);</w:t>
      </w:r>
    </w:p>
    <w:p w:rsidR="002D1FE7" w:rsidRPr="002D1FE7" w:rsidRDefault="0022489C" w:rsidP="002D1FE7">
      <w:pPr>
        <w:spacing w:after="0" w:line="240" w:lineRule="auto"/>
        <w:ind w:firstLine="709"/>
        <w:jc w:val="both"/>
      </w:pPr>
      <w:r>
        <w:t xml:space="preserve">- </w:t>
      </w:r>
      <w:r w:rsidR="002D1FE7" w:rsidRPr="002D1FE7">
        <w:t>введение или расширение процессуальных форм взаимодействия граждан (организаций) и должностных лиц, например использование информационных технологий в качестве приоритетного направления для осуществления служебной деятельности ("одно окно", системы электронного обмена информацией);</w:t>
      </w:r>
    </w:p>
    <w:p w:rsidR="002D1FE7" w:rsidRPr="002D1FE7" w:rsidRDefault="0022489C" w:rsidP="002D1FE7">
      <w:pPr>
        <w:spacing w:after="0" w:line="240" w:lineRule="auto"/>
        <w:ind w:firstLine="709"/>
        <w:jc w:val="both"/>
      </w:pPr>
      <w:r>
        <w:t xml:space="preserve">- </w:t>
      </w:r>
      <w:r w:rsidR="002D1FE7" w:rsidRPr="002D1FE7">
        <w:t>исключение необходимости личного взаимодействия (общения) должностных лиц с гражданами и организациями;</w:t>
      </w:r>
    </w:p>
    <w:p w:rsidR="002D1FE7" w:rsidRPr="002D1FE7" w:rsidRDefault="0022489C" w:rsidP="002D1FE7">
      <w:pPr>
        <w:spacing w:after="0" w:line="240" w:lineRule="auto"/>
        <w:ind w:firstLine="709"/>
        <w:jc w:val="both"/>
      </w:pPr>
      <w:r>
        <w:t xml:space="preserve">- </w:t>
      </w:r>
      <w:r w:rsidR="002D1FE7" w:rsidRPr="002D1FE7">
        <w:t>совершенствование механизма отбора должностных лиц для включения в состав комиссий, рабочих групп, принимающих управленческие решения;</w:t>
      </w:r>
    </w:p>
    <w:p w:rsidR="002D1FE7" w:rsidRPr="002D1FE7" w:rsidRDefault="0022489C" w:rsidP="002D1FE7">
      <w:pPr>
        <w:spacing w:after="0" w:line="240" w:lineRule="auto"/>
        <w:ind w:firstLine="709"/>
        <w:jc w:val="both"/>
      </w:pPr>
      <w:r>
        <w:lastRenderedPageBreak/>
        <w:t xml:space="preserve">- </w:t>
      </w:r>
      <w:r w:rsidR="002D1FE7" w:rsidRPr="002D1FE7">
        <w:t>сокращение количества должностных лиц, участвующих в принятии управленческого решения, обеспечивающего реализацию субъективных прав и юридических обязанностей;</w:t>
      </w:r>
    </w:p>
    <w:p w:rsidR="002D1FE7" w:rsidRPr="002D1FE7" w:rsidRDefault="0022489C" w:rsidP="002D1FE7">
      <w:pPr>
        <w:spacing w:after="0" w:line="240" w:lineRule="auto"/>
        <w:ind w:firstLine="709"/>
        <w:jc w:val="both"/>
      </w:pPr>
      <w:r>
        <w:t xml:space="preserve">- </w:t>
      </w:r>
      <w:r w:rsidR="002D1FE7" w:rsidRPr="002D1FE7">
        <w:t>оптимизация перечня документов (материалов, информации), которые граждане (организации) обязаны предоставить для реализации права;</w:t>
      </w:r>
    </w:p>
    <w:p w:rsidR="002D1FE7" w:rsidRPr="002D1FE7" w:rsidRDefault="0022489C" w:rsidP="002D1FE7">
      <w:pPr>
        <w:spacing w:after="0" w:line="240" w:lineRule="auto"/>
        <w:ind w:firstLine="709"/>
        <w:jc w:val="both"/>
      </w:pPr>
      <w:r>
        <w:t xml:space="preserve">- </w:t>
      </w:r>
      <w:r w:rsidR="002D1FE7" w:rsidRPr="002D1FE7">
        <w:t>сокращение сроков принятия управленческих решений;</w:t>
      </w:r>
    </w:p>
    <w:p w:rsidR="002D1FE7" w:rsidRPr="002D1FE7" w:rsidRDefault="0022489C" w:rsidP="002D1FE7">
      <w:pPr>
        <w:spacing w:after="0" w:line="240" w:lineRule="auto"/>
        <w:ind w:firstLine="709"/>
        <w:jc w:val="both"/>
      </w:pPr>
      <w:r>
        <w:t xml:space="preserve">- </w:t>
      </w:r>
      <w:r w:rsidR="002D1FE7" w:rsidRPr="002D1FE7">
        <w:t xml:space="preserve">установление четкой регламентации способа и сроков совершения действий должностным лицом при осуществлении </w:t>
      </w:r>
      <w:proofErr w:type="spellStart"/>
      <w:r w:rsidR="002D1FE7" w:rsidRPr="002D1FE7">
        <w:t>коррупционно</w:t>
      </w:r>
      <w:proofErr w:type="spellEnd"/>
      <w:r w:rsidR="002D1FE7" w:rsidRPr="002D1FE7">
        <w:t xml:space="preserve"> опасной функции;</w:t>
      </w:r>
    </w:p>
    <w:p w:rsidR="002D1FE7" w:rsidRPr="002D1FE7" w:rsidRDefault="0022489C" w:rsidP="002D1FE7">
      <w:pPr>
        <w:spacing w:after="0" w:line="240" w:lineRule="auto"/>
        <w:ind w:firstLine="709"/>
        <w:jc w:val="both"/>
      </w:pPr>
      <w:r>
        <w:t xml:space="preserve">- </w:t>
      </w:r>
      <w:r w:rsidR="002D1FE7" w:rsidRPr="002D1FE7">
        <w:t>установление дополнительных форм отчетности должностных лиц о результатах принятых решений.</w:t>
      </w:r>
    </w:p>
    <w:p w:rsidR="002D1FE7" w:rsidRPr="002D1FE7" w:rsidRDefault="002D1FE7" w:rsidP="002D1FE7">
      <w:pPr>
        <w:spacing w:after="0" w:line="240" w:lineRule="auto"/>
        <w:ind w:firstLine="709"/>
        <w:jc w:val="both"/>
      </w:pPr>
      <w:r w:rsidRPr="002D1FE7">
        <w:t>4. В целях недопущения совершения должностными лицами коррупционных правонарушений реализацию мероприятий, содержащихся в настоящих методических рекомендациях, необходимо осуществлять на постоянной основе посредством:</w:t>
      </w:r>
    </w:p>
    <w:p w:rsidR="002D1FE7" w:rsidRPr="002D1FE7" w:rsidRDefault="0022489C" w:rsidP="002D1FE7">
      <w:pPr>
        <w:spacing w:after="0" w:line="240" w:lineRule="auto"/>
        <w:ind w:firstLine="709"/>
        <w:jc w:val="both"/>
      </w:pPr>
      <w:r>
        <w:t xml:space="preserve">- </w:t>
      </w:r>
      <w:r w:rsidR="002D1FE7" w:rsidRPr="002D1FE7">
        <w:t xml:space="preserve">организации внутреннего </w:t>
      </w:r>
      <w:proofErr w:type="gramStart"/>
      <w:r w:rsidR="002D1FE7" w:rsidRPr="002D1FE7">
        <w:t>контроля за</w:t>
      </w:r>
      <w:proofErr w:type="gramEnd"/>
      <w:r w:rsidR="002D1FE7" w:rsidRPr="002D1FE7">
        <w:t xml:space="preserve"> исполнением должностными лицами своих обязанностей, основанного на механизме проверочных мероприятий, введения системы внутреннего информирования. </w:t>
      </w:r>
      <w:proofErr w:type="gramStart"/>
      <w:r w:rsidR="002D1FE7" w:rsidRPr="002D1FE7">
        <w:t>При этом проверочные мероприятия должны проводиться как в рамках проверки достоверности и полноты сведений о доходах, об имуществе и обязательствах имущественного характера, контроля за соответствием расходов доходам, так и на основании поступившей информации о коррупционных проявлениях, в том числе жалоб и обращений граждан и организаций, публикаций о фактах коррупционной деятельности должностных лиц в СМИ;</w:t>
      </w:r>
      <w:proofErr w:type="gramEnd"/>
    </w:p>
    <w:p w:rsidR="002D1FE7" w:rsidRPr="002D1FE7" w:rsidRDefault="0022489C" w:rsidP="002D1FE7">
      <w:pPr>
        <w:spacing w:after="0" w:line="240" w:lineRule="auto"/>
        <w:ind w:firstLine="709"/>
        <w:jc w:val="both"/>
      </w:pPr>
      <w:r>
        <w:t xml:space="preserve">- </w:t>
      </w:r>
      <w:r w:rsidR="002D1FE7" w:rsidRPr="002D1FE7">
        <w:t>использования средств видеонаблюдения и аудиозаписи в местах приема граждан и представителей организаций;</w:t>
      </w:r>
    </w:p>
    <w:p w:rsidR="002D1FE7" w:rsidRPr="002D1FE7" w:rsidRDefault="0022489C" w:rsidP="002D1FE7">
      <w:pPr>
        <w:spacing w:after="0" w:line="240" w:lineRule="auto"/>
        <w:ind w:firstLine="709"/>
        <w:jc w:val="both"/>
      </w:pPr>
      <w:r>
        <w:t xml:space="preserve">- </w:t>
      </w:r>
      <w:r w:rsidR="002D1FE7" w:rsidRPr="002D1FE7">
        <w:t xml:space="preserve">проведения разъяснительной и иной работы для существенного снижения возможностей коррупционного поведения при исполнении </w:t>
      </w:r>
      <w:proofErr w:type="spellStart"/>
      <w:r w:rsidR="002D1FE7" w:rsidRPr="002D1FE7">
        <w:t>коррупционно</w:t>
      </w:r>
      <w:proofErr w:type="spellEnd"/>
      <w:r w:rsidR="002D1FE7" w:rsidRPr="002D1FE7">
        <w:t>-опасных функций.</w:t>
      </w:r>
    </w:p>
    <w:p w:rsidR="002D1FE7" w:rsidRPr="002D1FE7" w:rsidRDefault="002D1FE7" w:rsidP="002D1FE7">
      <w:pPr>
        <w:spacing w:after="0" w:line="240" w:lineRule="auto"/>
        <w:ind w:firstLine="709"/>
        <w:jc w:val="both"/>
      </w:pPr>
      <w:r w:rsidRPr="002D1FE7">
        <w:t xml:space="preserve">5. Таким образом, осуществление на системной основе мероприятий, указанных в настоящем разделе, позволит устранить коррупционные риски в конкретных управленческих процессах реализации </w:t>
      </w:r>
      <w:proofErr w:type="spellStart"/>
      <w:r w:rsidRPr="002D1FE7">
        <w:t>коррупционно</w:t>
      </w:r>
      <w:proofErr w:type="spellEnd"/>
      <w:r w:rsidRPr="002D1FE7">
        <w:t>-опасных функций либо минимизировать их.</w:t>
      </w:r>
    </w:p>
    <w:p w:rsidR="002D1FE7" w:rsidRPr="002D1FE7" w:rsidRDefault="002D1FE7" w:rsidP="002D1FE7">
      <w:pPr>
        <w:spacing w:after="0" w:line="240" w:lineRule="auto"/>
        <w:ind w:firstLine="709"/>
        <w:jc w:val="both"/>
      </w:pPr>
    </w:p>
    <w:p w:rsidR="002D1FE7" w:rsidRPr="0022489C" w:rsidRDefault="002D1FE7" w:rsidP="0022489C">
      <w:pPr>
        <w:pStyle w:val="1"/>
        <w:spacing w:before="0" w:line="240" w:lineRule="auto"/>
        <w:ind w:firstLine="709"/>
        <w:jc w:val="both"/>
        <w:rPr>
          <w:rFonts w:ascii="Times New Roman" w:hAnsi="Times New Roman" w:cs="Times New Roman"/>
          <w:color w:val="auto"/>
        </w:rPr>
      </w:pPr>
      <w:bookmarkStart w:id="5" w:name="_Toc152235699"/>
      <w:r w:rsidRPr="0022489C">
        <w:rPr>
          <w:rFonts w:ascii="Times New Roman" w:hAnsi="Times New Roman" w:cs="Times New Roman"/>
          <w:color w:val="auto"/>
        </w:rPr>
        <w:t>V. Мониторинг исполнения должностных обязанностей</w:t>
      </w:r>
      <w:r w:rsidR="0022489C" w:rsidRPr="0022489C">
        <w:rPr>
          <w:rFonts w:ascii="Times New Roman" w:hAnsi="Times New Roman" w:cs="Times New Roman"/>
          <w:color w:val="auto"/>
        </w:rPr>
        <w:t xml:space="preserve"> </w:t>
      </w:r>
      <w:r w:rsidRPr="0022489C">
        <w:rPr>
          <w:rFonts w:ascii="Times New Roman" w:hAnsi="Times New Roman" w:cs="Times New Roman"/>
          <w:color w:val="auto"/>
        </w:rPr>
        <w:t>федеральными государственными служащими и работниками</w:t>
      </w:r>
      <w:r w:rsidR="0022489C" w:rsidRPr="0022489C">
        <w:rPr>
          <w:rFonts w:ascii="Times New Roman" w:hAnsi="Times New Roman" w:cs="Times New Roman"/>
          <w:color w:val="auto"/>
        </w:rPr>
        <w:t xml:space="preserve"> </w:t>
      </w:r>
      <w:r w:rsidRPr="0022489C">
        <w:rPr>
          <w:rFonts w:ascii="Times New Roman" w:hAnsi="Times New Roman" w:cs="Times New Roman"/>
          <w:color w:val="auto"/>
        </w:rPr>
        <w:t>государственных корпораций (государственной компании),</w:t>
      </w:r>
      <w:r w:rsidR="0022489C" w:rsidRPr="0022489C">
        <w:rPr>
          <w:rFonts w:ascii="Times New Roman" w:hAnsi="Times New Roman" w:cs="Times New Roman"/>
          <w:color w:val="auto"/>
        </w:rPr>
        <w:t xml:space="preserve"> </w:t>
      </w:r>
      <w:r w:rsidRPr="0022489C">
        <w:rPr>
          <w:rFonts w:ascii="Times New Roman" w:hAnsi="Times New Roman" w:cs="Times New Roman"/>
          <w:color w:val="auto"/>
        </w:rPr>
        <w:t>деятельность которых связана с коррупционными рисками</w:t>
      </w:r>
      <w:bookmarkEnd w:id="5"/>
    </w:p>
    <w:p w:rsidR="0022489C" w:rsidRDefault="0022489C" w:rsidP="002D1FE7">
      <w:pPr>
        <w:spacing w:after="0" w:line="240" w:lineRule="auto"/>
        <w:ind w:firstLine="709"/>
        <w:jc w:val="both"/>
      </w:pPr>
    </w:p>
    <w:p w:rsidR="002D1FE7" w:rsidRPr="002D1FE7" w:rsidRDefault="002D1FE7" w:rsidP="002D1FE7">
      <w:pPr>
        <w:spacing w:after="0" w:line="240" w:lineRule="auto"/>
        <w:ind w:firstLine="709"/>
        <w:jc w:val="both"/>
      </w:pPr>
      <w:r w:rsidRPr="002D1FE7">
        <w:t>1. Основными задачами мониторинга исполнения должностных обязанностей федеральными государственными служащими и работниками государственных корпораций (государственной компании), деятельность которых связана с коррупционными рисками (далее - мониторинг), являются:</w:t>
      </w:r>
    </w:p>
    <w:p w:rsidR="002D1FE7" w:rsidRPr="002D1FE7" w:rsidRDefault="0022489C" w:rsidP="002D1FE7">
      <w:pPr>
        <w:spacing w:after="0" w:line="240" w:lineRule="auto"/>
        <w:ind w:firstLine="709"/>
        <w:jc w:val="both"/>
      </w:pPr>
      <w:r>
        <w:t xml:space="preserve">- </w:t>
      </w:r>
      <w:r w:rsidR="002D1FE7" w:rsidRPr="002D1FE7">
        <w:t>своевременная фиксация отклонения действий должностных лиц от установленных норм, правил служебного поведения;</w:t>
      </w:r>
    </w:p>
    <w:p w:rsidR="002D1FE7" w:rsidRPr="002D1FE7" w:rsidRDefault="0022489C" w:rsidP="002D1FE7">
      <w:pPr>
        <w:spacing w:after="0" w:line="240" w:lineRule="auto"/>
        <w:ind w:firstLine="709"/>
        <w:jc w:val="both"/>
      </w:pPr>
      <w:r>
        <w:lastRenderedPageBreak/>
        <w:t xml:space="preserve">- </w:t>
      </w:r>
      <w:r w:rsidR="002D1FE7" w:rsidRPr="002D1FE7">
        <w:t>выявление и анализ факторов, способствующих ненадлежащему исполнению либо превышению должностных полномочий;</w:t>
      </w:r>
    </w:p>
    <w:p w:rsidR="002D1FE7" w:rsidRPr="002D1FE7" w:rsidRDefault="0022489C" w:rsidP="002D1FE7">
      <w:pPr>
        <w:spacing w:after="0" w:line="240" w:lineRule="auto"/>
        <w:ind w:firstLine="709"/>
        <w:jc w:val="both"/>
      </w:pPr>
      <w:r>
        <w:t xml:space="preserve">- </w:t>
      </w:r>
      <w:r w:rsidR="002D1FE7" w:rsidRPr="002D1FE7">
        <w:t>подготовка предложений по минимизации коррупционных рисков либо их устранению в деятельности должностных лиц;</w:t>
      </w:r>
    </w:p>
    <w:p w:rsidR="002D1FE7" w:rsidRPr="002D1FE7" w:rsidRDefault="0022489C" w:rsidP="002D1FE7">
      <w:pPr>
        <w:spacing w:after="0" w:line="240" w:lineRule="auto"/>
        <w:ind w:firstLine="709"/>
        <w:jc w:val="both"/>
      </w:pPr>
      <w:r>
        <w:t xml:space="preserve">- </w:t>
      </w:r>
      <w:r w:rsidR="002D1FE7" w:rsidRPr="002D1FE7">
        <w:t xml:space="preserve">корректировка перечня </w:t>
      </w:r>
      <w:proofErr w:type="spellStart"/>
      <w:r w:rsidR="002D1FE7" w:rsidRPr="002D1FE7">
        <w:t>коррупционно</w:t>
      </w:r>
      <w:proofErr w:type="spellEnd"/>
      <w:r w:rsidR="002D1FE7" w:rsidRPr="002D1FE7">
        <w:t xml:space="preserve"> опасных функций и перечня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w:t>
      </w:r>
    </w:p>
    <w:p w:rsidR="002D1FE7" w:rsidRPr="002D1FE7" w:rsidRDefault="002D1FE7" w:rsidP="002D1FE7">
      <w:pPr>
        <w:spacing w:after="0" w:line="240" w:lineRule="auto"/>
        <w:ind w:firstLine="709"/>
        <w:jc w:val="both"/>
      </w:pPr>
      <w:r w:rsidRPr="002D1FE7">
        <w:t>2. Проведение мониторинга осуществляется путем сбора информации о признаках и фактах коррупционной деятельности должностных лиц.</w:t>
      </w:r>
    </w:p>
    <w:p w:rsidR="002D1FE7" w:rsidRPr="002D1FE7" w:rsidRDefault="002D1FE7" w:rsidP="002D1FE7">
      <w:pPr>
        <w:spacing w:after="0" w:line="240" w:lineRule="auto"/>
        <w:ind w:firstLine="709"/>
        <w:jc w:val="both"/>
      </w:pPr>
      <w:r w:rsidRPr="002D1FE7">
        <w:t>Сбор указанной информации может осуществляться, в том числе, путем проведения опросов на официальном сайте федеральных государственных органов и государственных корпораций (государственной компании) в сети Интернет, а также с использованием электронной почты, телефонной и факсимильной связи от лиц и организаций, имевших опыт взаимодействия с должностными лицами.</w:t>
      </w:r>
    </w:p>
    <w:p w:rsidR="002D1FE7" w:rsidRPr="002D1FE7" w:rsidRDefault="002D1FE7" w:rsidP="002D1FE7">
      <w:pPr>
        <w:spacing w:after="0" w:line="240" w:lineRule="auto"/>
        <w:ind w:firstLine="709"/>
        <w:jc w:val="both"/>
      </w:pPr>
      <w:r w:rsidRPr="002D1FE7">
        <w:t>3. При проведении мониторинга:</w:t>
      </w:r>
    </w:p>
    <w:p w:rsidR="002D1FE7" w:rsidRPr="002D1FE7" w:rsidRDefault="0022489C" w:rsidP="002D1FE7">
      <w:pPr>
        <w:spacing w:after="0" w:line="240" w:lineRule="auto"/>
        <w:ind w:firstLine="709"/>
        <w:jc w:val="both"/>
      </w:pPr>
      <w:r>
        <w:t xml:space="preserve">- </w:t>
      </w:r>
      <w:r w:rsidR="002D1FE7" w:rsidRPr="002D1FE7">
        <w:t>формируется набор показателей, характеризующих антикоррупционное поведение должностных лиц, деятельность которых связана с коррупционными рисками;</w:t>
      </w:r>
    </w:p>
    <w:p w:rsidR="002D1FE7" w:rsidRPr="002D1FE7" w:rsidRDefault="0022489C" w:rsidP="002D1FE7">
      <w:pPr>
        <w:spacing w:after="0" w:line="240" w:lineRule="auto"/>
        <w:ind w:firstLine="709"/>
        <w:jc w:val="both"/>
      </w:pPr>
      <w:r>
        <w:t xml:space="preserve">- </w:t>
      </w:r>
      <w:r w:rsidR="002D1FE7" w:rsidRPr="002D1FE7">
        <w:t>обеспечивается взаимодействие со структурными подразделениями федерального государственного органа, государственной корпорации (государственной компании), иными государственными органами и организациями в целях изучения документов, иных материалов, содержащих сведения, указанные в пункте 4 раздела II настоящих методических рекомендаций.</w:t>
      </w:r>
    </w:p>
    <w:p w:rsidR="002D1FE7" w:rsidRPr="002D1FE7" w:rsidRDefault="002D1FE7" w:rsidP="002D1FE7">
      <w:pPr>
        <w:spacing w:after="0" w:line="240" w:lineRule="auto"/>
        <w:ind w:firstLine="709"/>
        <w:jc w:val="both"/>
      </w:pPr>
      <w:r w:rsidRPr="002D1FE7">
        <w:t>4. Результатами проведения мониторинга являются:</w:t>
      </w:r>
    </w:p>
    <w:p w:rsidR="002D1FE7" w:rsidRPr="002D1FE7" w:rsidRDefault="0022489C" w:rsidP="002D1FE7">
      <w:pPr>
        <w:spacing w:after="0" w:line="240" w:lineRule="auto"/>
        <w:ind w:firstLine="709"/>
        <w:jc w:val="both"/>
      </w:pPr>
      <w:r>
        <w:t xml:space="preserve">- </w:t>
      </w:r>
      <w:r w:rsidR="002D1FE7" w:rsidRPr="002D1FE7">
        <w:t>подготовка материалов о несоблюдении должностными лицами при исполнении должностных обязанностей требований к служебному поведению и (или) требований об урегулировании конфликта интересов;</w:t>
      </w:r>
    </w:p>
    <w:p w:rsidR="002D1FE7" w:rsidRPr="002D1FE7" w:rsidRDefault="0022489C" w:rsidP="002D1FE7">
      <w:pPr>
        <w:spacing w:after="0" w:line="240" w:lineRule="auto"/>
        <w:ind w:firstLine="709"/>
        <w:jc w:val="both"/>
      </w:pPr>
      <w:r>
        <w:t xml:space="preserve">- </w:t>
      </w:r>
      <w:r w:rsidR="002D1FE7" w:rsidRPr="002D1FE7">
        <w:t xml:space="preserve">подготовка предложений по минимизации коррупционных рисков либо их устранению в деятельности должностных лиц, а также по внесению изменений в перечень </w:t>
      </w:r>
      <w:proofErr w:type="spellStart"/>
      <w:r w:rsidR="002D1FE7" w:rsidRPr="002D1FE7">
        <w:t>коррупционно</w:t>
      </w:r>
      <w:proofErr w:type="spellEnd"/>
      <w:r w:rsidR="002D1FE7" w:rsidRPr="002D1FE7">
        <w:t xml:space="preserve"> опасных функций и перечень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w:t>
      </w:r>
    </w:p>
    <w:p w:rsidR="002D1FE7" w:rsidRPr="002D1FE7" w:rsidRDefault="0022489C" w:rsidP="002D1FE7">
      <w:pPr>
        <w:spacing w:after="0" w:line="240" w:lineRule="auto"/>
        <w:ind w:firstLine="709"/>
        <w:jc w:val="both"/>
      </w:pPr>
      <w:r>
        <w:t xml:space="preserve">- </w:t>
      </w:r>
      <w:r w:rsidR="002D1FE7" w:rsidRPr="002D1FE7">
        <w:t>ежегодные доклады руководству федерального государственного органа, государственной корпорации (государственной компаний) о результатах проведения мониторинга.</w:t>
      </w:r>
    </w:p>
    <w:p w:rsidR="002D1FE7" w:rsidRPr="002D1FE7" w:rsidRDefault="002D1FE7" w:rsidP="002D1FE7">
      <w:pPr>
        <w:spacing w:after="0" w:line="240" w:lineRule="auto"/>
        <w:ind w:firstLine="709"/>
        <w:jc w:val="both"/>
      </w:pPr>
    </w:p>
    <w:p w:rsidR="002D1FE7" w:rsidRPr="0022489C" w:rsidRDefault="002D1FE7" w:rsidP="0022489C">
      <w:pPr>
        <w:pStyle w:val="1"/>
        <w:spacing w:before="0" w:line="240" w:lineRule="auto"/>
        <w:ind w:firstLine="709"/>
        <w:jc w:val="both"/>
        <w:rPr>
          <w:rFonts w:ascii="Times New Roman" w:hAnsi="Times New Roman" w:cs="Times New Roman"/>
          <w:color w:val="auto"/>
        </w:rPr>
      </w:pPr>
      <w:bookmarkStart w:id="6" w:name="_Toc152235700"/>
      <w:r w:rsidRPr="0022489C">
        <w:rPr>
          <w:rFonts w:ascii="Times New Roman" w:hAnsi="Times New Roman" w:cs="Times New Roman"/>
          <w:color w:val="auto"/>
        </w:rPr>
        <w:t>VI. Заключительные положения</w:t>
      </w:r>
      <w:bookmarkEnd w:id="6"/>
    </w:p>
    <w:p w:rsidR="002D1FE7" w:rsidRPr="002D1FE7" w:rsidRDefault="002D1FE7" w:rsidP="002D1FE7">
      <w:pPr>
        <w:spacing w:after="0" w:line="240" w:lineRule="auto"/>
        <w:ind w:firstLine="709"/>
        <w:jc w:val="both"/>
      </w:pPr>
    </w:p>
    <w:p w:rsidR="002D1FE7" w:rsidRPr="002D1FE7" w:rsidRDefault="002D1FE7" w:rsidP="002D1FE7">
      <w:pPr>
        <w:spacing w:after="0" w:line="240" w:lineRule="auto"/>
        <w:ind w:firstLine="709"/>
        <w:jc w:val="both"/>
      </w:pPr>
      <w:r w:rsidRPr="002D1FE7">
        <w:t xml:space="preserve">1. </w:t>
      </w:r>
      <w:proofErr w:type="gramStart"/>
      <w:r w:rsidRPr="002D1FE7">
        <w:t xml:space="preserve">Вопросы, связанные с проведением оценки коррупционных рисков, возникающих при реализации функций, корректировкой перечней должностей федеральной государственной службы и должностей в государственных корпорациях (государственной компании), замещение которых связано с </w:t>
      </w:r>
      <w:r w:rsidRPr="002D1FE7">
        <w:lastRenderedPageBreak/>
        <w:t>коррупционными рисками, а также результаты мониторинга исполнения должностных обязанностей должностных лиц, деятельность которых связана с коррупционными рисками, рассматриваются на заседаниях комиссий по соблюдению требований к служебному поведению и урегулированию конфликта интересов (аттестационных</w:t>
      </w:r>
      <w:proofErr w:type="gramEnd"/>
      <w:r w:rsidRPr="002D1FE7">
        <w:t xml:space="preserve"> комиссий) не реже одного раза в год.</w:t>
      </w:r>
    </w:p>
    <w:p w:rsidR="002D1FE7" w:rsidRPr="002D1FE7" w:rsidRDefault="002D1FE7" w:rsidP="002D1FE7">
      <w:pPr>
        <w:spacing w:after="0" w:line="240" w:lineRule="auto"/>
        <w:ind w:firstLine="709"/>
        <w:jc w:val="both"/>
      </w:pPr>
      <w:r w:rsidRPr="002D1FE7">
        <w:t xml:space="preserve">2. </w:t>
      </w:r>
      <w:proofErr w:type="gramStart"/>
      <w:r w:rsidRPr="002D1FE7">
        <w:t>Информация о проведении федеральными государственными органами оценок коррупционных рисков, возникающих при реализации ими своих функций, и внесении уточнений в перечни должностей федеральной государственной службы, замещение которых связано с коррупционными рисками, в соответствии с абзацем четвертым подпункта и) пункта 2 Национального плана противодействия коррупции на 2012 - 2013 годы, утвержденного Указом Президента Российской Федерации от 13 марта 2012 г. N 297, а</w:t>
      </w:r>
      <w:proofErr w:type="gramEnd"/>
      <w:r w:rsidRPr="002D1FE7">
        <w:t xml:space="preserve"> </w:t>
      </w:r>
      <w:proofErr w:type="gramStart"/>
      <w:r w:rsidRPr="002D1FE7">
        <w:t>также о проведении данной работы государственными корпорациями (государственной компанией) в соответствии с абзацами вторым и четвертым подпункта "с" пункта 2 Указа Президента Российской Федерации от 7 мая 2012 г. N 601 "Об основных направлениях совершенствования системы государственного управления" представляется в Министерство труда и социальной защиты Российской Федерации для подготовки доклада в президиум Совета при Президенте Российской Федерации по противодействию коррупции</w:t>
      </w:r>
      <w:proofErr w:type="gramEnd"/>
      <w:r w:rsidRPr="002D1FE7">
        <w:t xml:space="preserve"> и Правительство Российской Федерации. Сроки, порядок и форма представления указанной информации определяются Министерством труда и социальной защиты Российской Федерации.</w:t>
      </w:r>
    </w:p>
    <w:p w:rsidR="002D1FE7" w:rsidRPr="002D1FE7" w:rsidRDefault="002D1FE7" w:rsidP="002D1FE7">
      <w:pPr>
        <w:spacing w:after="0" w:line="240" w:lineRule="auto"/>
        <w:ind w:firstLine="709"/>
        <w:jc w:val="both"/>
      </w:pPr>
      <w:r w:rsidRPr="002D1FE7">
        <w:t xml:space="preserve">3. </w:t>
      </w:r>
      <w:proofErr w:type="gramStart"/>
      <w:r w:rsidRPr="002D1FE7">
        <w:t>Реализация настоящих методических рекомендаций осуществляется подразделениями кадровых служб федеральных государственных органов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подразделениями по профилактике коррупционных и иных правонарушений государственных корпораций (государственной компании) в рамках исполнения функций, возложенных на них Указом Президента Российской Федерации от 21 сентября 2009 г. N 1065 "О</w:t>
      </w:r>
      <w:proofErr w:type="gramEnd"/>
      <w:r w:rsidRPr="002D1FE7">
        <w:t xml:space="preserve"> </w:t>
      </w:r>
      <w:proofErr w:type="gramStart"/>
      <w:r w:rsidRPr="002D1FE7">
        <w:t>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2D1FE7" w:rsidRPr="002D1FE7" w:rsidRDefault="002D1FE7" w:rsidP="002D1FE7">
      <w:pPr>
        <w:spacing w:after="0" w:line="240" w:lineRule="auto"/>
        <w:ind w:firstLine="709"/>
        <w:jc w:val="both"/>
      </w:pPr>
    </w:p>
    <w:sectPr w:rsidR="002D1FE7" w:rsidRPr="002D1FE7" w:rsidSect="0022489C">
      <w:headerReference w:type="default" r:id="rId8"/>
      <w:pgSz w:w="11906" w:h="16838"/>
      <w:pgMar w:top="1134" w:right="851" w:bottom="1134" w:left="1134"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89C" w:rsidRDefault="0022489C" w:rsidP="0022489C">
      <w:pPr>
        <w:spacing w:after="0" w:line="240" w:lineRule="auto"/>
      </w:pPr>
      <w:r>
        <w:separator/>
      </w:r>
    </w:p>
  </w:endnote>
  <w:endnote w:type="continuationSeparator" w:id="0">
    <w:p w:rsidR="0022489C" w:rsidRDefault="0022489C" w:rsidP="00224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89C" w:rsidRDefault="0022489C" w:rsidP="0022489C">
      <w:pPr>
        <w:spacing w:after="0" w:line="240" w:lineRule="auto"/>
      </w:pPr>
      <w:r>
        <w:separator/>
      </w:r>
    </w:p>
  </w:footnote>
  <w:footnote w:type="continuationSeparator" w:id="0">
    <w:p w:rsidR="0022489C" w:rsidRDefault="0022489C" w:rsidP="002248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1978055"/>
      <w:docPartObj>
        <w:docPartGallery w:val="Page Numbers (Top of Page)"/>
        <w:docPartUnique/>
      </w:docPartObj>
    </w:sdtPr>
    <w:sdtContent>
      <w:p w:rsidR="0022489C" w:rsidRDefault="0022489C">
        <w:pPr>
          <w:pStyle w:val="a3"/>
          <w:jc w:val="center"/>
        </w:pPr>
        <w:r>
          <w:fldChar w:fldCharType="begin"/>
        </w:r>
        <w:r>
          <w:instrText>PAGE   \* MERGEFORMAT</w:instrText>
        </w:r>
        <w:r>
          <w:fldChar w:fldCharType="separate"/>
        </w:r>
        <w:r w:rsidR="002012C6">
          <w:rPr>
            <w:noProof/>
          </w:rPr>
          <w:t>12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FE7"/>
    <w:rsid w:val="002012C6"/>
    <w:rsid w:val="0022489C"/>
    <w:rsid w:val="002D1FE7"/>
    <w:rsid w:val="009D4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2489C"/>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8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2489C"/>
  </w:style>
  <w:style w:type="paragraph" w:styleId="a5">
    <w:name w:val="footer"/>
    <w:basedOn w:val="a"/>
    <w:link w:val="a6"/>
    <w:uiPriority w:val="99"/>
    <w:unhideWhenUsed/>
    <w:rsid w:val="002248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2489C"/>
  </w:style>
  <w:style w:type="character" w:customStyle="1" w:styleId="10">
    <w:name w:val="Заголовок 1 Знак"/>
    <w:basedOn w:val="a0"/>
    <w:link w:val="1"/>
    <w:uiPriority w:val="9"/>
    <w:rsid w:val="0022489C"/>
    <w:rPr>
      <w:rFonts w:asciiTheme="majorHAnsi" w:eastAsiaTheme="majorEastAsia" w:hAnsiTheme="majorHAnsi" w:cstheme="majorBidi"/>
      <w:b/>
      <w:bCs/>
      <w:color w:val="365F91" w:themeColor="accent1" w:themeShade="BF"/>
      <w:szCs w:val="28"/>
    </w:rPr>
  </w:style>
  <w:style w:type="paragraph" w:styleId="a7">
    <w:name w:val="TOC Heading"/>
    <w:basedOn w:val="1"/>
    <w:next w:val="a"/>
    <w:uiPriority w:val="39"/>
    <w:semiHidden/>
    <w:unhideWhenUsed/>
    <w:qFormat/>
    <w:rsid w:val="0022489C"/>
    <w:pPr>
      <w:outlineLvl w:val="9"/>
    </w:pPr>
    <w:rPr>
      <w:lang w:eastAsia="ru-RU"/>
    </w:rPr>
  </w:style>
  <w:style w:type="paragraph" w:styleId="11">
    <w:name w:val="toc 1"/>
    <w:basedOn w:val="a"/>
    <w:next w:val="a"/>
    <w:autoRedefine/>
    <w:uiPriority w:val="39"/>
    <w:unhideWhenUsed/>
    <w:rsid w:val="0022489C"/>
    <w:pPr>
      <w:spacing w:after="100"/>
    </w:pPr>
  </w:style>
  <w:style w:type="character" w:styleId="a8">
    <w:name w:val="Hyperlink"/>
    <w:basedOn w:val="a0"/>
    <w:uiPriority w:val="99"/>
    <w:unhideWhenUsed/>
    <w:rsid w:val="0022489C"/>
    <w:rPr>
      <w:color w:val="0000FF" w:themeColor="hyperlink"/>
      <w:u w:val="single"/>
    </w:rPr>
  </w:style>
  <w:style w:type="paragraph" w:styleId="a9">
    <w:name w:val="Balloon Text"/>
    <w:basedOn w:val="a"/>
    <w:link w:val="aa"/>
    <w:uiPriority w:val="99"/>
    <w:semiHidden/>
    <w:unhideWhenUsed/>
    <w:rsid w:val="0022489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248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2489C"/>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8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2489C"/>
  </w:style>
  <w:style w:type="paragraph" w:styleId="a5">
    <w:name w:val="footer"/>
    <w:basedOn w:val="a"/>
    <w:link w:val="a6"/>
    <w:uiPriority w:val="99"/>
    <w:unhideWhenUsed/>
    <w:rsid w:val="002248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2489C"/>
  </w:style>
  <w:style w:type="character" w:customStyle="1" w:styleId="10">
    <w:name w:val="Заголовок 1 Знак"/>
    <w:basedOn w:val="a0"/>
    <w:link w:val="1"/>
    <w:uiPriority w:val="9"/>
    <w:rsid w:val="0022489C"/>
    <w:rPr>
      <w:rFonts w:asciiTheme="majorHAnsi" w:eastAsiaTheme="majorEastAsia" w:hAnsiTheme="majorHAnsi" w:cstheme="majorBidi"/>
      <w:b/>
      <w:bCs/>
      <w:color w:val="365F91" w:themeColor="accent1" w:themeShade="BF"/>
      <w:szCs w:val="28"/>
    </w:rPr>
  </w:style>
  <w:style w:type="paragraph" w:styleId="a7">
    <w:name w:val="TOC Heading"/>
    <w:basedOn w:val="1"/>
    <w:next w:val="a"/>
    <w:uiPriority w:val="39"/>
    <w:semiHidden/>
    <w:unhideWhenUsed/>
    <w:qFormat/>
    <w:rsid w:val="0022489C"/>
    <w:pPr>
      <w:outlineLvl w:val="9"/>
    </w:pPr>
    <w:rPr>
      <w:lang w:eastAsia="ru-RU"/>
    </w:rPr>
  </w:style>
  <w:style w:type="paragraph" w:styleId="11">
    <w:name w:val="toc 1"/>
    <w:basedOn w:val="a"/>
    <w:next w:val="a"/>
    <w:autoRedefine/>
    <w:uiPriority w:val="39"/>
    <w:unhideWhenUsed/>
    <w:rsid w:val="0022489C"/>
    <w:pPr>
      <w:spacing w:after="100"/>
    </w:pPr>
  </w:style>
  <w:style w:type="character" w:styleId="a8">
    <w:name w:val="Hyperlink"/>
    <w:basedOn w:val="a0"/>
    <w:uiPriority w:val="99"/>
    <w:unhideWhenUsed/>
    <w:rsid w:val="0022489C"/>
    <w:rPr>
      <w:color w:val="0000FF" w:themeColor="hyperlink"/>
      <w:u w:val="single"/>
    </w:rPr>
  </w:style>
  <w:style w:type="paragraph" w:styleId="a9">
    <w:name w:val="Balloon Text"/>
    <w:basedOn w:val="a"/>
    <w:link w:val="aa"/>
    <w:uiPriority w:val="99"/>
    <w:semiHidden/>
    <w:unhideWhenUsed/>
    <w:rsid w:val="0022489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248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FD2C8-EFD5-4985-8BC8-670D56B19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4574</Words>
  <Characters>26077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Брусенко Снежанна Владимировна</dc:creator>
  <cp:lastModifiedBy>Брусенко Снежанна Владимировна</cp:lastModifiedBy>
  <cp:revision>2</cp:revision>
  <dcterms:created xsi:type="dcterms:W3CDTF">2023-11-30T08:12:00Z</dcterms:created>
  <dcterms:modified xsi:type="dcterms:W3CDTF">2023-11-30T08:22:00Z</dcterms:modified>
</cp:coreProperties>
</file>